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E47" w:rsidRPr="002C3292" w:rsidRDefault="001B4E47" w:rsidP="002C329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 w:eastAsia="bg-BG"/>
        </w:rPr>
      </w:pPr>
      <w:r w:rsidRPr="002C3292">
        <w:rPr>
          <w:rFonts w:ascii="Times New Roman" w:hAnsi="Times New Roman" w:cs="Times New Roman"/>
          <w:b/>
          <w:sz w:val="28"/>
          <w:szCs w:val="28"/>
          <w:u w:val="single"/>
          <w:lang w:val="bg-BG" w:eastAsia="bg-BG"/>
        </w:rPr>
        <w:t>Център за специална образователна подкрепа</w:t>
      </w:r>
      <w:r w:rsidRPr="002C3292">
        <w:rPr>
          <w:rFonts w:ascii="Times New Roman" w:hAnsi="Times New Roman" w:cs="Times New Roman"/>
          <w:b/>
          <w:sz w:val="28"/>
          <w:szCs w:val="28"/>
          <w:u w:val="single"/>
          <w:lang w:eastAsia="bg-BG"/>
        </w:rPr>
        <w:t xml:space="preserve"> - </w:t>
      </w:r>
      <w:r w:rsidRPr="002C3292">
        <w:rPr>
          <w:rFonts w:ascii="Times New Roman" w:hAnsi="Times New Roman" w:cs="Times New Roman"/>
          <w:b/>
          <w:sz w:val="28"/>
          <w:szCs w:val="28"/>
          <w:u w:val="single"/>
          <w:lang w:val="bg-BG" w:eastAsia="bg-BG"/>
        </w:rPr>
        <w:t>гр. Пазарджик,</w:t>
      </w:r>
    </w:p>
    <w:p w:rsidR="001B4E47" w:rsidRPr="002C3292" w:rsidRDefault="001B4E47" w:rsidP="002C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</w:pPr>
      <w:r w:rsidRPr="002C329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>ул. ”Веслец” 2а,</w:t>
      </w:r>
      <w:r w:rsidRPr="002C329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</w:t>
      </w:r>
      <w:r w:rsidRPr="002C329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>тел. 034/44-24-93, факс. 034/48-00-96</w:t>
      </w:r>
    </w:p>
    <w:p w:rsidR="001B4E47" w:rsidRPr="0098366D" w:rsidRDefault="001B4E47" w:rsidP="002C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543BB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e-mail</w:t>
      </w:r>
      <w:r w:rsidRPr="00543BB5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:</w:t>
      </w:r>
      <w:r w:rsidRPr="00543BB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hyperlink r:id="rId9" w:history="1">
        <w:r w:rsidRPr="0098366D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lang w:eastAsia="bg-BG"/>
          </w:rPr>
          <w:t>pui_ivan_vazov_pz@abv.bg</w:t>
        </w:r>
      </w:hyperlink>
    </w:p>
    <w:p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543BB5" w:rsidRDefault="00543BB5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543BB5" w:rsidRDefault="00543BB5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543BB5" w:rsidRDefault="00543BB5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543BB5" w:rsidRPr="001B4E47" w:rsidRDefault="00543BB5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1B4E47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 xml:space="preserve"> </w:t>
      </w:r>
      <w:r w:rsidR="00543BB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УТВЪРЖД</w:t>
      </w:r>
      <w:r w:rsidR="00543BB5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 xml:space="preserve">АВАМ:  </w:t>
      </w:r>
      <w:r w:rsidR="0001636D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п</w:t>
      </w:r>
      <w:bookmarkStart w:id="0" w:name="_GoBack"/>
      <w:bookmarkEnd w:id="0"/>
    </w:p>
    <w:p w:rsidR="001B4E47" w:rsidRPr="001B4E47" w:rsidRDefault="00543BB5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 xml:space="preserve">                   </w:t>
      </w:r>
      <w:r w:rsidR="001B4E47" w:rsidRPr="001B4E47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 xml:space="preserve"> /Илия Минчев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 xml:space="preserve"> - директор</w:t>
      </w:r>
      <w:r w:rsidR="001B4E47" w:rsidRPr="001B4E47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/</w:t>
      </w:r>
    </w:p>
    <w:p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jc w:val="center"/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</w:pPr>
      <w:r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  <w:t xml:space="preserve">СТРАТЕГИЯ ЗА РАЗВИТИЕ </w:t>
      </w:r>
    </w:p>
    <w:p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jc w:val="center"/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</w:pPr>
    </w:p>
    <w:p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jc w:val="center"/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</w:pPr>
      <w:r w:rsidRPr="001B4E47"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  <w:t xml:space="preserve"> НА ЦСОП – ГР.ПАЗАРДЖИК</w:t>
      </w:r>
    </w:p>
    <w:p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jc w:val="center"/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</w:pPr>
    </w:p>
    <w:p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bg-BG"/>
        </w:rPr>
      </w:pPr>
      <w:proofErr w:type="gramStart"/>
      <w:r>
        <w:rPr>
          <w:rFonts w:ascii="Times New Roman" w:eastAsia="MS Mincho" w:hAnsi="Times New Roman" w:cs="Times New Roman"/>
          <w:b/>
          <w:bCs/>
          <w:sz w:val="28"/>
          <w:szCs w:val="28"/>
          <w:lang w:eastAsia="bg-BG"/>
        </w:rPr>
        <w:t>(</w:t>
      </w:r>
      <w:r w:rsidR="003948C7">
        <w:rPr>
          <w:rFonts w:ascii="Times New Roman" w:eastAsia="MS Mincho" w:hAnsi="Times New Roman" w:cs="Times New Roman"/>
          <w:b/>
          <w:bCs/>
          <w:sz w:val="28"/>
          <w:szCs w:val="28"/>
          <w:lang w:val="bg-BG" w:eastAsia="bg-BG"/>
        </w:rPr>
        <w:t>ЗА ПЕРИОДА ОТ 2023 ДО 2028</w:t>
      </w:r>
      <w:r w:rsidR="002D32E6">
        <w:rPr>
          <w:rFonts w:ascii="Times New Roman" w:eastAsia="MS Mincho" w:hAnsi="Times New Roman" w:cs="Times New Roman"/>
          <w:b/>
          <w:bCs/>
          <w:sz w:val="28"/>
          <w:szCs w:val="28"/>
          <w:lang w:val="bg-BG" w:eastAsia="bg-BG"/>
        </w:rPr>
        <w:t>г.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eastAsia="bg-BG"/>
        </w:rPr>
        <w:t>)</w:t>
      </w:r>
      <w:proofErr w:type="gramEnd"/>
    </w:p>
    <w:p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</w:pPr>
    </w:p>
    <w:p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rPr>
          <w:rFonts w:ascii="Times New Roman" w:eastAsia="MS Mincho" w:hAnsi="Times New Roman" w:cs="Times New Roman"/>
          <w:b/>
          <w:bCs/>
          <w:sz w:val="36"/>
          <w:szCs w:val="36"/>
          <w:lang w:val="bg-BG" w:eastAsia="bg-BG"/>
        </w:rPr>
      </w:pPr>
    </w:p>
    <w:p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rPr>
          <w:rFonts w:ascii="Times New Roman" w:eastAsia="MS Mincho" w:hAnsi="Times New Roman" w:cs="Times New Roman"/>
          <w:b/>
          <w:bCs/>
          <w:sz w:val="36"/>
          <w:szCs w:val="36"/>
          <w:lang w:val="bg-BG" w:eastAsia="bg-BG"/>
        </w:rPr>
      </w:pPr>
    </w:p>
    <w:p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rPr>
          <w:rFonts w:ascii="Times New Roman" w:eastAsia="MS Mincho" w:hAnsi="Times New Roman" w:cs="Times New Roman"/>
          <w:b/>
          <w:bCs/>
          <w:sz w:val="36"/>
          <w:szCs w:val="36"/>
          <w:lang w:val="bg-BG" w:eastAsia="bg-BG"/>
        </w:rPr>
      </w:pPr>
    </w:p>
    <w:p w:rsidR="001B4E47" w:rsidRDefault="001B4E47" w:rsidP="007B2AC8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36"/>
          <w:szCs w:val="36"/>
          <w:lang w:val="bg-BG" w:eastAsia="bg-BG"/>
        </w:rPr>
      </w:pPr>
    </w:p>
    <w:p w:rsidR="007F53E1" w:rsidRPr="001B4E47" w:rsidRDefault="007F53E1" w:rsidP="001B4E47">
      <w:pPr>
        <w:autoSpaceDE w:val="0"/>
        <w:autoSpaceDN w:val="0"/>
        <w:adjustRightInd w:val="0"/>
        <w:spacing w:before="44" w:after="0" w:line="426" w:lineRule="exact"/>
        <w:ind w:left="254"/>
        <w:rPr>
          <w:rFonts w:ascii="Times New Roman" w:eastAsia="MS Mincho" w:hAnsi="Times New Roman" w:cs="Times New Roman"/>
          <w:b/>
          <w:bCs/>
          <w:sz w:val="36"/>
          <w:szCs w:val="36"/>
          <w:lang w:val="bg-BG" w:eastAsia="bg-BG"/>
        </w:rPr>
      </w:pPr>
    </w:p>
    <w:p w:rsidR="001B4E47" w:rsidRPr="007B2AC8" w:rsidRDefault="007B2AC8" w:rsidP="007B2AC8">
      <w:pPr>
        <w:autoSpaceDE w:val="0"/>
        <w:autoSpaceDN w:val="0"/>
        <w:adjustRightInd w:val="0"/>
        <w:spacing w:before="72"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bg-BG"/>
        </w:rPr>
      </w:pPr>
      <w:proofErr w:type="spellStart"/>
      <w:proofErr w:type="gram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Настоящата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Стратегия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за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разивтие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на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ЦСОП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 xml:space="preserve"> -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гр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.</w:t>
      </w:r>
      <w:proofErr w:type="gram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Пазарджик</w:t>
      </w:r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и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Планът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за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изпъление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дейностите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по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стратегията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,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са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приети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на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заседание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на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Педагогическия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съвет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,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проведено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на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01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.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12</w:t>
      </w:r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.2023 г., </w:t>
      </w:r>
      <w:proofErr w:type="spellStart"/>
      <w:proofErr w:type="gram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Протокол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№ 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РД</w:t>
      </w:r>
      <w:r w:rsidR="009E7636"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-07 - 4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/ 0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1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.</w:t>
      </w:r>
      <w:proofErr w:type="gram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12</w:t>
      </w:r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. 2023 г. и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с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а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утвърдени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със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заповед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РД- 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 xml:space="preserve">05 - </w:t>
      </w:r>
      <w:r w:rsidR="00C9308A"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146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/ 0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1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.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12</w:t>
      </w:r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.2023 г</w:t>
      </w:r>
      <w:proofErr w:type="gram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../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съгласно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чл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.</w:t>
      </w:r>
      <w:proofErr w:type="gram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 </w:t>
      </w:r>
      <w:proofErr w:type="gram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263,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ал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.</w:t>
      </w:r>
      <w:proofErr w:type="gram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 1, т. 1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на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Закона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за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предучилищното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 и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училищното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val="bg-BG" w:eastAsia="bg-BG"/>
        </w:rPr>
        <w:t xml:space="preserve">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образование</w:t>
      </w:r>
      <w:proofErr w:type="spellEnd"/>
    </w:p>
    <w:p w:rsidR="00D82EB4" w:rsidRPr="007B2AC8" w:rsidRDefault="00D82EB4" w:rsidP="00D8428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D82EB4" w:rsidRDefault="00D82EB4" w:rsidP="00D8428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F5859" w:rsidRDefault="00EF5859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</w:pPr>
      <w:r w:rsidRPr="00EF585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I</w:t>
      </w:r>
      <w:r w:rsid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.</w:t>
      </w:r>
      <w:r w:rsidRPr="00EF585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 ВЪВЕДЕНИЕ</w:t>
      </w:r>
    </w:p>
    <w:p w:rsidR="00EF5859" w:rsidRDefault="00EF5859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</w:pPr>
    </w:p>
    <w:p w:rsidR="00EF5859" w:rsidRDefault="00EF5859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</w:pPr>
    </w:p>
    <w:p w:rsidR="000E24D9" w:rsidRPr="000E24D9" w:rsidRDefault="002603A2" w:rsidP="000E24D9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Стратегията за развитие на ЦСОП - гр.</w:t>
      </w:r>
      <w:r w:rsidR="000E24D9"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Пазарджик за периода </w:t>
      </w:r>
      <w:r w:rsidR="000E24D9" w:rsidRPr="0021609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2023 - 2028</w:t>
      </w:r>
      <w:r w:rsidR="000E24D9"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г. е разработена на основание чл. 263. ал. 1, т. 1 от Закона за предучилищното и училищното образование, в изпълнение на образователните политики заложени в ЗПУО, националните и регионални приоритети в сферата на общото и приобщаващо образование, специфичните особености и традиции за качествено образование според Стандарта за управлението на качеството в институциите /чл. 22, ал. 2, т. 15 от ЗПУО/ и образователните принципи и цели /чл. 3 и чл. 5 от ЗПУО/. </w:t>
      </w:r>
    </w:p>
    <w:p w:rsidR="000E24D9" w:rsidRPr="000E24D9" w:rsidRDefault="000E24D9" w:rsidP="000E24D9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Стратегията за развитие обхваща периода от </w:t>
      </w:r>
      <w:r w:rsidRPr="00F67FE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 xml:space="preserve">2023 до 2028 </w:t>
      </w: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година и подлежи на актуализира при необходимост. </w:t>
      </w:r>
    </w:p>
    <w:p w:rsidR="000E24D9" w:rsidRPr="000E24D9" w:rsidRDefault="000E24D9" w:rsidP="000E24D9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Стратегията се основава на принципите, насоките и приоритетите на МОН, РУО-</w:t>
      </w:r>
      <w:r w:rsidR="00F67FE1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Пазарджик и спецификата на ЦСОП - </w:t>
      </w: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гр.</w:t>
      </w:r>
      <w:r w:rsidR="00F67FE1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Пазарджик</w:t>
      </w: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като част от системата на предучилищното и училищно образование /СПУО/.</w:t>
      </w:r>
    </w:p>
    <w:p w:rsidR="000E24D9" w:rsidRPr="000E24D9" w:rsidRDefault="000E24D9" w:rsidP="000E24D9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Стратегията е резултат от осъзната необходимост от непрекъснато развитие на общността на ЦСОП - гр.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Пазарджик чрез: </w:t>
      </w:r>
    </w:p>
    <w:p w:rsidR="000E24D9" w:rsidRPr="000E24D9" w:rsidRDefault="000E24D9" w:rsidP="000E24D9">
      <w:pPr>
        <w:pStyle w:val="a4"/>
        <w:numPr>
          <w:ilvl w:val="0"/>
          <w:numId w:val="24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създаване условия за организация на дейността в Центъра, съгласно изискванията на ЗПУО, Наредбата за приобщаващото образование и вътрешните документи на Центъра, свързани с организацията на работа и другите нормативни актове в СПУО;</w:t>
      </w:r>
    </w:p>
    <w:p w:rsidR="000E24D9" w:rsidRPr="000E24D9" w:rsidRDefault="000E24D9" w:rsidP="000E24D9">
      <w:pPr>
        <w:pStyle w:val="a4"/>
        <w:numPr>
          <w:ilvl w:val="0"/>
          <w:numId w:val="24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повишаване на качеството на образователно-възпитателния и терапевтичен процес;</w:t>
      </w:r>
    </w:p>
    <w:p w:rsidR="000E24D9" w:rsidRPr="000E24D9" w:rsidRDefault="000E24D9" w:rsidP="000E24D9">
      <w:pPr>
        <w:pStyle w:val="a4"/>
        <w:numPr>
          <w:ilvl w:val="0"/>
          <w:numId w:val="24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създаване на подкрепяща среда;</w:t>
      </w:r>
    </w:p>
    <w:p w:rsidR="000E24D9" w:rsidRPr="000E24D9" w:rsidRDefault="000E24D9" w:rsidP="000E24D9">
      <w:pPr>
        <w:pStyle w:val="a4"/>
        <w:numPr>
          <w:ilvl w:val="0"/>
          <w:numId w:val="24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развитие на персонала;</w:t>
      </w:r>
    </w:p>
    <w:p w:rsidR="000E24D9" w:rsidRPr="000E24D9" w:rsidRDefault="000E24D9" w:rsidP="000E24D9">
      <w:pPr>
        <w:pStyle w:val="a4"/>
        <w:numPr>
          <w:ilvl w:val="0"/>
          <w:numId w:val="24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целесъобразно разходване на бюджета на ЦСОП и привличане на извънбюджетни средства по програми и проекти.</w:t>
      </w:r>
    </w:p>
    <w:p w:rsidR="000E24D9" w:rsidRPr="000E24D9" w:rsidRDefault="000E24D9" w:rsidP="000E24D9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Основни принципи при разработването на стратегията са общоприетите ценности в СПУО, произтичащи от:</w:t>
      </w:r>
    </w:p>
    <w:p w:rsidR="000E24D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Стратегическа рамка за развитие на образованието, обучението и ученето в Република България (2021 – 2030);</w:t>
      </w:r>
    </w:p>
    <w:p w:rsidR="000E24D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Национални програми за развитие на образованието за 2023 г.;</w:t>
      </w:r>
    </w:p>
    <w:p w:rsidR="000E24D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Конвенцията за правата на детето;</w:t>
      </w:r>
    </w:p>
    <w:p w:rsidR="000E24D9" w:rsidRPr="000F1D75" w:rsidRDefault="00DA4648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</w:t>
      </w:r>
      <w:r w:rsidR="000E24D9"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акона за закрила на детето;</w:t>
      </w:r>
    </w:p>
    <w:p w:rsidR="000E24D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Национална програма за превенция на насилието и злоупотребата с деца (2023 – 2026 г.);</w:t>
      </w:r>
    </w:p>
    <w:p w:rsidR="000E24D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Национална стратегия за развитие на педагогическите кадри;</w:t>
      </w:r>
    </w:p>
    <w:p w:rsidR="000E24D9" w:rsidRPr="000F1D75" w:rsidRDefault="00E96730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lastRenderedPageBreak/>
        <w:t>Националната стратегия на Ми</w:t>
      </w:r>
      <w:r w:rsidR="000E24D9"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нистерството на образованието 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науката за въвеждане на информа</w:t>
      </w:r>
      <w:r w:rsidR="000E24D9"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ционните и комуникационните технологии в българските училища;</w:t>
      </w:r>
    </w:p>
    <w:p w:rsidR="000E24D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Закон за предучилищното и училищно образование;</w:t>
      </w:r>
    </w:p>
    <w:p w:rsidR="00EF585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Наредба за </w:t>
      </w:r>
      <w:r w:rsidR="007E5F46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приобщаващото образование, 2016</w:t>
      </w: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г.</w:t>
      </w:r>
    </w:p>
    <w:p w:rsidR="00EF5859" w:rsidRDefault="00EF5859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F4187C" w:rsidRDefault="00F4187C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EF5859" w:rsidRDefault="00A10188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 w:rsidRPr="00A1018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II</w:t>
      </w:r>
      <w:r w:rsid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.</w:t>
      </w:r>
      <w:r w:rsidRPr="00A1018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 АНАЛИЗ НА СЪСТОЯНИЕТО НА ЦСОП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-гр. Пазарджик</w:t>
      </w:r>
    </w:p>
    <w:p w:rsidR="00F4187C" w:rsidRDefault="00F4187C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F4187C" w:rsidRDefault="00F4187C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F4187C" w:rsidRPr="009B35D8" w:rsidRDefault="00F4187C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 w:rsidRPr="009B35D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Кратки исторически данни</w:t>
      </w:r>
    </w:p>
    <w:p w:rsidR="007813BB" w:rsidRPr="009B35D8" w:rsidRDefault="007813BB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7813BB" w:rsidRDefault="007813BB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Откриването на помощно училище за деца с умствена недостатъчност </w:t>
      </w:r>
      <w:r w:rsidR="005B6694" w:rsidRP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в гр. Пазарджик</w:t>
      </w:r>
      <w:r w:rsidR="009B35D8" w:rsidRP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става в началото на 1950 година с раз</w:t>
      </w:r>
      <w:r w:rsidR="00B75C6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р</w:t>
      </w:r>
      <w:r w:rsid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ешение на Министерство н</w:t>
      </w:r>
      <w:r w:rsidR="00B75C6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 народната просвета (МНП), с пи</w:t>
      </w:r>
      <w:r w:rsid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смо № </w:t>
      </w:r>
      <w:r w:rsidR="009B35D8"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>II</w:t>
      </w:r>
      <w:r w:rsid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– 3854 от 06 февруари 1950г., след като в Закона за народната просвета (1948г.) се регламентира устройството и функционирането на специалните училища. </w:t>
      </w:r>
    </w:p>
    <w:p w:rsidR="009B35D8" w:rsidRDefault="009B35D8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Учебните занятия започват на 22 февруари 1950г.</w:t>
      </w:r>
    </w:p>
    <w:p w:rsidR="00154EC2" w:rsidRDefault="00154EC2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Приети са общо 35 ученици в 1-ви, 2-ри и 3-ти клас, като са създадени 2 слети паралелки. Първите учители са Анастасия Димова Георгиева – директор и Пенка Кожухарова. </w:t>
      </w:r>
    </w:p>
    <w:p w:rsidR="00F200B2" w:rsidRDefault="002D4F5D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За период от 15 – 20 години (</w:t>
      </w:r>
      <w:r w:rsidR="00966A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от втората половина на шейсетте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до средата на осемдесетте години) училището се превръща в окръжен методически център за успешно обучение и реализация на </w:t>
      </w:r>
      <w:r w:rsidR="003D3762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деца с умствена недостатъчност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от помощните училища в тогавашния Пазарджишки окръг. </w:t>
      </w:r>
    </w:p>
    <w:p w:rsidR="00154EC2" w:rsidRDefault="00154EC2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Първоначално занятията се водят в сградата на НУ „Георги Димитров, а след това в НУ „Васил Друмев“ (1951/1953).</w:t>
      </w:r>
    </w:p>
    <w:p w:rsidR="00F200B2" w:rsidRDefault="00154EC2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През </w:t>
      </w:r>
      <w:r w:rsidR="0073569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месец декември 1953 г. е разкрит и 4-ти клас и има 4 паралелки с 48 ученици и училището се премества в сградата на бившето Горско стопанство на улица „Александър Стамболийски“ № 44. Ползват се само три стаи на първия етаж, учебните занятия се водят на две смени. Няма двор. </w:t>
      </w:r>
    </w:p>
    <w:p w:rsidR="00F200B2" w:rsidRDefault="00F200B2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През учебната 1955/1956 година в училището се обучават 79 ученици и има 7 души персонал. </w:t>
      </w:r>
    </w:p>
    <w:p w:rsidR="00F200B2" w:rsidRDefault="00F200B2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През учебната 1957/1958 година с</w:t>
      </w:r>
      <w:r w:rsidR="002F0431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е разкрива работилница по шев в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една барака, отпусната от </w:t>
      </w:r>
      <w:r w:rsidR="002F0431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ГНС. До тогава трудовото обучение се извършва в кошничарските работилници в града. Първият ви</w:t>
      </w:r>
      <w:r w:rsidR="00966A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</w:t>
      </w:r>
      <w:r w:rsidR="002F0431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уск с основно образование е от 10 души и завършва същата година. </w:t>
      </w:r>
    </w:p>
    <w:p w:rsidR="00D3066A" w:rsidRDefault="00D3066A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През 1962/1963 г. се изработва проект за строителството на нова сграда, която да отговаря на изискванията на съвременното училище</w:t>
      </w:r>
      <w:r w:rsidR="005B69E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. </w:t>
      </w:r>
    </w:p>
    <w:p w:rsidR="005B69E5" w:rsidRDefault="005B69E5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lastRenderedPageBreak/>
        <w:t xml:space="preserve">Строителството на сградата започва в началото на 1970 г. и завършва през 1973г. Състои се от учебен корпус с помещения за класни стаи, учебни кабинети и работилници, физкултурен салон и други помещения, общежитие с ученически занимални, кухненски блок с просторна столова и др. </w:t>
      </w:r>
    </w:p>
    <w:p w:rsidR="005B69E5" w:rsidRDefault="005B69E5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В сградата временно е настанено средното спортно училище. </w:t>
      </w:r>
    </w:p>
    <w:p w:rsidR="004544C7" w:rsidRDefault="005B69E5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Едва през 1984/1985 г. Помощно училище „Иван Вазов“ се настанява в базата, строена за неговите нужди. </w:t>
      </w:r>
    </w:p>
    <w:p w:rsidR="00EB7C9C" w:rsidRDefault="00EB7C9C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От 1962 г. училището организира системна логопедична помощ за учениците от масовите училища. Организират се и летни логопедични лагери. </w:t>
      </w:r>
    </w:p>
    <w:p w:rsidR="005B69E5" w:rsidRDefault="004544C7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През 1975 г.</w:t>
      </w:r>
      <w:r w:rsidR="00196F7F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,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="00196F7F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по случай 25 години от основаването му, училище „Иван Вазов“ е наградено с Орден „Кирил и Методий“ – </w:t>
      </w:r>
      <w:r w:rsidR="00196F7F"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III </w:t>
      </w:r>
      <w:r w:rsidR="00196F7F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степен. </w:t>
      </w:r>
      <w:r w:rsidR="005B69E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</w:p>
    <w:p w:rsidR="0078540D" w:rsidRDefault="00FD0B49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През 1990г. училище „Иван Вазов“ е преобразувано в Дом за деца и юноши с умствена недостатъчност (ДДЮУН). Две години по-късно със Заповед ПД-14-47/21.07.1992г. на МОН става Дом-основно помощно училище „Иван Вазов“ и преминава на пряко финансиране от МОН. </w:t>
      </w:r>
    </w:p>
    <w:p w:rsidR="00FD0B49" w:rsidRDefault="00EB63CB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През 2000 г. със Заповед ПД-14-114/31.05.2000 г. МОН преобразува Дом-помощно училище „Иван Вазов“, гр. Пазарджик в Помощно училище</w:t>
      </w:r>
      <w:r w:rsidR="00365DE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-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интернат „Иван Вазов“. </w:t>
      </w:r>
    </w:p>
    <w:p w:rsidR="001D039E" w:rsidRDefault="001D039E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1D039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Със</w:t>
      </w:r>
      <w:r w:rsidRPr="001D039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</w:t>
      </w:r>
      <w:r w:rsidRPr="001D039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аповед № РД – 14 – 279/ 20.07.2017г. на Министъра на образованието и науката, публи</w:t>
      </w:r>
      <w:r w:rsidR="00C865E6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кувана в бр.61 от 28.07.2017г. на</w:t>
      </w:r>
      <w:r w:rsidRPr="001D039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Държавен вестник, се изменя правният статут на ПУИ „Иван Вазов“ – гр. Пазарджик в </w:t>
      </w:r>
      <w:r w:rsidRPr="001D039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Център за специална образователна подкрепа – гр. Пазарджик</w:t>
      </w:r>
      <w:r w:rsidRPr="001D039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, считано от 17.08.2017г.</w:t>
      </w:r>
    </w:p>
    <w:p w:rsidR="00833E18" w:rsidRPr="00833E18" w:rsidRDefault="00833E18" w:rsidP="00833E18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833E1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Центърът за специална образователна подкрепа функционира във връзка и взаимодействие с другите институции в системата на предучилищното и училищното образование, със специализираните институции за деца, със социалните услуги в общността, с родителите, представителите на децата или с лицата, които полагат грижи за децата и с обществото.</w:t>
      </w:r>
    </w:p>
    <w:p w:rsidR="00833E18" w:rsidRPr="00833E18" w:rsidRDefault="000B188F" w:rsidP="00833E18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Към момента в ЦСОП - </w:t>
      </w:r>
      <w:r w:rsidR="00833E18" w:rsidRPr="00833E1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гр. Пазарджик са реновирани първи и втори етаж на сградата, подменена е дограма и отоплителна инсталация. </w:t>
      </w:r>
    </w:p>
    <w:p w:rsidR="00833E18" w:rsidRDefault="00833E18" w:rsidP="00833E18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833E1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Днес разполагаме с материално-техническата база, която включва:</w:t>
      </w:r>
    </w:p>
    <w:p w:rsidR="00AF4522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13</w:t>
      </w:r>
      <w:r w:rsidR="00AF4522"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класни стаи;</w:t>
      </w:r>
    </w:p>
    <w:p w:rsidR="00AF4522" w:rsidRDefault="00AF4522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2 учебни кабинета по теория на професията и специалността;</w:t>
      </w:r>
    </w:p>
    <w:p w:rsidR="00DD46CE" w:rsidRPr="00E07C27" w:rsidRDefault="00DD46CE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асансьор;</w:t>
      </w:r>
    </w:p>
    <w:p w:rsidR="00AF4522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оранжерия;</w:t>
      </w:r>
    </w:p>
    <w:p w:rsidR="00AF4522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физкултурен салон;</w:t>
      </w:r>
    </w:p>
    <w:p w:rsidR="00E07C27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кабинет по </w:t>
      </w:r>
      <w:proofErr w:type="spellStart"/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кинезитерапия</w:t>
      </w:r>
      <w:proofErr w:type="spellEnd"/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;</w:t>
      </w:r>
    </w:p>
    <w:p w:rsidR="00E07C27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сензорна стая;</w:t>
      </w:r>
    </w:p>
    <w:p w:rsidR="00E07C27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мека стая;</w:t>
      </w:r>
    </w:p>
    <w:p w:rsidR="00AF4522" w:rsidRPr="00E07C27" w:rsidRDefault="00AF4522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кабинет по </w:t>
      </w:r>
      <w:proofErr w:type="spellStart"/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арттерапия</w:t>
      </w:r>
      <w:proofErr w:type="spellEnd"/>
      <w:r w:rsidR="00E07C27"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;</w:t>
      </w:r>
    </w:p>
    <w:p w:rsidR="00AF4522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lastRenderedPageBreak/>
        <w:t>логопедичен</w:t>
      </w:r>
      <w:r w:rsidR="00AF4522"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кабинета;</w:t>
      </w:r>
    </w:p>
    <w:p w:rsidR="00AF4522" w:rsidRPr="00E07C27" w:rsidRDefault="00FE731D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кабинет на психо</w:t>
      </w:r>
      <w:r w:rsidR="00E07C27"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лога;</w:t>
      </w:r>
      <w:r w:rsidR="00AF4522"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;</w:t>
      </w:r>
    </w:p>
    <w:p w:rsidR="00AF4522" w:rsidRPr="00E07C27" w:rsidRDefault="00AF4522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спортна площадка;</w:t>
      </w:r>
    </w:p>
    <w:p w:rsidR="00AF4522" w:rsidRPr="00E07C27" w:rsidRDefault="00AF4522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учителска стая;</w:t>
      </w:r>
    </w:p>
    <w:p w:rsidR="00AF4522" w:rsidRDefault="00AF4522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медицински кабинет</w:t>
      </w:r>
      <w:r w:rsidR="00E07C27"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:rsidR="00DD46CE" w:rsidRDefault="00DD46CE" w:rsidP="00DD46C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:rsidR="00DD46CE" w:rsidRDefault="00DD46CE" w:rsidP="00DD46C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 w:rsidRPr="00C23D3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Кадрови ресурс</w:t>
      </w:r>
    </w:p>
    <w:p w:rsidR="00833E18" w:rsidRDefault="00833E18" w:rsidP="00DD46C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C23D36" w:rsidRPr="00833E18" w:rsidRDefault="00833E18" w:rsidP="00DD46C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833E1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Екипът в ЦСОП - гр. Пазарджик е изграден от учители, логопеди, психолози и специалисти, осигуряващи качествено съвременно специално образование за формиране на знания, умения и компетенции на учениците със специални образователни потребности.</w:t>
      </w:r>
    </w:p>
    <w:p w:rsidR="00C23D36" w:rsidRDefault="00C23D36" w:rsidP="00DD46C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Състои се от</w:t>
      </w:r>
      <w:r w:rsidR="005D4A76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: </w:t>
      </w:r>
    </w:p>
    <w:p w:rsidR="008B6524" w:rsidRPr="00710C47" w:rsidRDefault="00833E18" w:rsidP="00710C47">
      <w:pPr>
        <w:pStyle w:val="a4"/>
        <w:numPr>
          <w:ilvl w:val="0"/>
          <w:numId w:val="11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Педагог</w:t>
      </w:r>
      <w:r w:rsidR="005D4A76" w:rsidRPr="00710C4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ически персонал – 18</w:t>
      </w:r>
      <w:r w:rsidR="008B6524" w:rsidRPr="00710C4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души</w:t>
      </w:r>
      <w:r w:rsidR="00DE7D73"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 </w:t>
      </w:r>
    </w:p>
    <w:p w:rsidR="005D4A76" w:rsidRDefault="008B6524" w:rsidP="008B6524">
      <w:pPr>
        <w:pStyle w:val="a4"/>
        <w:numPr>
          <w:ilvl w:val="0"/>
          <w:numId w:val="7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Образователно квалификационна степен магистър – 16</w:t>
      </w:r>
      <w:r w:rsidR="0000573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души</w:t>
      </w:r>
    </w:p>
    <w:p w:rsidR="008B6524" w:rsidRDefault="008B6524" w:rsidP="008B6524">
      <w:pPr>
        <w:pStyle w:val="a4"/>
        <w:numPr>
          <w:ilvl w:val="0"/>
          <w:numId w:val="7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Образователно квалификационна степен бакалавър – 1</w:t>
      </w:r>
      <w:r w:rsidR="0000573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човек</w:t>
      </w:r>
    </w:p>
    <w:p w:rsidR="008B6524" w:rsidRDefault="008B6524" w:rsidP="008B6524">
      <w:pPr>
        <w:pStyle w:val="a4"/>
        <w:numPr>
          <w:ilvl w:val="0"/>
          <w:numId w:val="7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Професионален бакалавър  - 1 </w:t>
      </w:r>
      <w:r w:rsidR="0000573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човек</w:t>
      </w:r>
    </w:p>
    <w:p w:rsidR="004F5564" w:rsidRPr="004F5564" w:rsidRDefault="004F5564" w:rsidP="004F5564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Притежаващи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V </w:t>
      </w:r>
      <w:r w:rsidR="002E195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ПКС - 6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IV </w:t>
      </w:r>
      <w:r w:rsidR="002E195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ПКС - 8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,</w:t>
      </w:r>
      <w:r w:rsidR="002E195B" w:rsidRPr="002E195B"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 </w:t>
      </w:r>
      <w:r w:rsidR="002E195B"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III </w:t>
      </w:r>
      <w:r w:rsidR="002E195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ПКС</w:t>
      </w:r>
      <w:r w:rsidR="00FF69E4"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 - 1</w:t>
      </w:r>
      <w:r w:rsidR="002E195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,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II </w:t>
      </w:r>
      <w:r w:rsidR="000B188F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ПКС – 1 учител.</w:t>
      </w:r>
    </w:p>
    <w:p w:rsidR="008B6524" w:rsidRPr="00710C47" w:rsidRDefault="008B6524" w:rsidP="00710C47">
      <w:pPr>
        <w:pStyle w:val="a4"/>
        <w:numPr>
          <w:ilvl w:val="0"/>
          <w:numId w:val="11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710C4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Непедагогически персонал – 7 души</w:t>
      </w:r>
    </w:p>
    <w:p w:rsidR="005D4A76" w:rsidRPr="008E081A" w:rsidRDefault="008E081A" w:rsidP="008E081A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8E081A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Образователно квалификационна степен магистър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– 2 </w:t>
      </w:r>
      <w:r w:rsidR="0000573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души </w:t>
      </w:r>
    </w:p>
    <w:p w:rsidR="00DD46CE" w:rsidRPr="00DD46CE" w:rsidRDefault="00833E18" w:rsidP="00DD46C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833E1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Като активен участник в процеса на приобщаващото образование и обучение на деца със специални образователни потребности, с цел включването им, независимо от вида и степента на увреждането в учебния процес на училището за учебната 2023/2024 година Център за специална образователна подкрепа – гр. Пазарджик си взаимодейства със следните училища на територията на Област Пазарджик:</w:t>
      </w:r>
    </w:p>
    <w:p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НУ „Васил Друмев“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НУ „Отец Паисий“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Първо ОУ „Св. Климент Охридски“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ОУ „Любен Каравелов“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ОУ „Васил Левски“ – с. Звъничево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ОУ Отец Паисий“ – с. Говедаре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СУ „Г</w:t>
      </w:r>
      <w:r w:rsidR="007B67A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еорги Брегов“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:rsidR="007B67A7" w:rsidRDefault="007B67A7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СУ „Димитър Гачев“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:rsidR="007B67A7" w:rsidRDefault="007B67A7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СУ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„Христо Ботев“ – гр. Септември.</w:t>
      </w:r>
    </w:p>
    <w:p w:rsidR="00002C78" w:rsidRDefault="00002C7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ПГ „Иван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Сергеевич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Аксаков“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:rsidR="00002C78" w:rsidRDefault="00002C7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ПГ по МЗС – гр. Септември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:rsidR="00C2442C" w:rsidRDefault="00C2442C" w:rsidP="00C2442C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:rsidR="000F6A9E" w:rsidRDefault="000F6A9E" w:rsidP="00C2442C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:rsidR="000E24D9" w:rsidRDefault="000E24D9" w:rsidP="00C2442C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:rsidR="00C2442C" w:rsidRDefault="00C2442C" w:rsidP="00C2442C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 w:rsidRP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lastRenderedPageBreak/>
        <w:t>III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.</w:t>
      </w:r>
      <w:r w:rsidRP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 </w:t>
      </w:r>
      <w:r w:rsidRP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 xml:space="preserve">ПРИНЦИПИ </w:t>
      </w:r>
      <w:r w:rsidRP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В РАЗВИТИЕТО НА ЦСОП</w:t>
      </w:r>
      <w:r w:rsidRP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 xml:space="preserve"> – ГР. ПАЗАРДЖИК</w:t>
      </w:r>
    </w:p>
    <w:p w:rsidR="000F6A9E" w:rsidRPr="00C2442C" w:rsidRDefault="000F6A9E" w:rsidP="00C2442C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F200B2" w:rsidRDefault="00F200B2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:rsidR="000F6A9E" w:rsidRPr="009B35D8" w:rsidRDefault="00735695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6"/>
        <w:gridCol w:w="6930"/>
      </w:tblGrid>
      <w:tr w:rsidR="000F6A9E" w:rsidTr="00E1197B">
        <w:tc>
          <w:tcPr>
            <w:tcW w:w="2646" w:type="dxa"/>
          </w:tcPr>
          <w:p w:rsidR="000F6A9E" w:rsidRPr="00833E18" w:rsidRDefault="000F6A9E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 xml:space="preserve">Ориентираност към личността </w:t>
            </w:r>
          </w:p>
        </w:tc>
        <w:tc>
          <w:tcPr>
            <w:tcW w:w="6930" w:type="dxa"/>
          </w:tcPr>
          <w:p w:rsidR="000F6A9E" w:rsidRPr="00833E18" w:rsidRDefault="000F6A9E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  <w:t xml:space="preserve">Приемане и зачитане уникалността на всеки ученик.  Формиране на умения за независим и самостоятелен живот. </w:t>
            </w:r>
          </w:p>
        </w:tc>
      </w:tr>
      <w:tr w:rsidR="000F6A9E" w:rsidTr="00E1197B">
        <w:tc>
          <w:tcPr>
            <w:tcW w:w="2646" w:type="dxa"/>
          </w:tcPr>
          <w:p w:rsidR="000F6A9E" w:rsidRPr="00833E18" w:rsidRDefault="000F6A9E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Равен достъп</w:t>
            </w:r>
          </w:p>
        </w:tc>
        <w:tc>
          <w:tcPr>
            <w:tcW w:w="6930" w:type="dxa"/>
          </w:tcPr>
          <w:p w:rsidR="000F6A9E" w:rsidRPr="00833E18" w:rsidRDefault="000F6A9E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  <w:t>Всеки ученик, постъпил в ЦСОП – гр. Пазарджик, има право да получи качествено образование, което отговаря на нуждите и способностите му.</w:t>
            </w:r>
          </w:p>
        </w:tc>
      </w:tr>
      <w:tr w:rsidR="000F6A9E" w:rsidTr="00E1197B">
        <w:tc>
          <w:tcPr>
            <w:tcW w:w="2646" w:type="dxa"/>
          </w:tcPr>
          <w:p w:rsidR="000F6A9E" w:rsidRPr="00833E18" w:rsidRDefault="00671C23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>Сътрудничество</w:t>
            </w:r>
          </w:p>
        </w:tc>
        <w:tc>
          <w:tcPr>
            <w:tcW w:w="6930" w:type="dxa"/>
          </w:tcPr>
          <w:p w:rsidR="000F6A9E" w:rsidRPr="00833E18" w:rsidRDefault="00671C23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  <w:t>Успешната образователна и възпитателна политика се основава на широко участие в сътрудничеството с други институции и партньорски организации.</w:t>
            </w:r>
          </w:p>
        </w:tc>
      </w:tr>
      <w:tr w:rsidR="000F6A9E" w:rsidTr="00E1197B">
        <w:tc>
          <w:tcPr>
            <w:tcW w:w="2646" w:type="dxa"/>
          </w:tcPr>
          <w:p w:rsidR="000F6A9E" w:rsidRPr="00833E18" w:rsidRDefault="002D574E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>Отговорност</w:t>
            </w:r>
          </w:p>
        </w:tc>
        <w:tc>
          <w:tcPr>
            <w:tcW w:w="6930" w:type="dxa"/>
          </w:tcPr>
          <w:p w:rsidR="000F6A9E" w:rsidRPr="00833E18" w:rsidRDefault="00442D8A" w:rsidP="002D574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  <w:t>Всички членове на педагогическия колектив</w:t>
            </w:r>
            <w:r w:rsidR="002D574E" w:rsidRPr="00833E1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  <w:t xml:space="preserve"> и помощно-обслужващия персонал, ангажирани в образователната, възпитателната и обслужващата дейност, осъществявана в училището, носят отговорност за здравето и живота на учениците, за постигане на траен образователно - възпитателен ефект.</w:t>
            </w:r>
          </w:p>
        </w:tc>
      </w:tr>
      <w:tr w:rsidR="002A64CB" w:rsidTr="00E1197B">
        <w:tc>
          <w:tcPr>
            <w:tcW w:w="2646" w:type="dxa"/>
          </w:tcPr>
          <w:p w:rsidR="002A64CB" w:rsidRPr="00833E18" w:rsidRDefault="002A64CB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 xml:space="preserve">Гъвкавост </w:t>
            </w:r>
          </w:p>
        </w:tc>
        <w:tc>
          <w:tcPr>
            <w:tcW w:w="6930" w:type="dxa"/>
          </w:tcPr>
          <w:p w:rsidR="002A64CB" w:rsidRPr="00833E18" w:rsidRDefault="002A64CB" w:rsidP="002D574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Образователната и възпитателната дейност е ориентирана към многообразните личностни потребности и предоставя възможности за свободен избор на обучаваните.</w:t>
            </w:r>
          </w:p>
        </w:tc>
      </w:tr>
      <w:tr w:rsidR="003A6DFA" w:rsidTr="00E1197B">
        <w:tc>
          <w:tcPr>
            <w:tcW w:w="2646" w:type="dxa"/>
          </w:tcPr>
          <w:p w:rsidR="003A6DFA" w:rsidRPr="00833E18" w:rsidRDefault="003A6DFA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 xml:space="preserve">Единство в многообразието </w:t>
            </w:r>
          </w:p>
        </w:tc>
        <w:tc>
          <w:tcPr>
            <w:tcW w:w="6930" w:type="dxa"/>
          </w:tcPr>
          <w:p w:rsidR="003A6DFA" w:rsidRPr="00833E18" w:rsidRDefault="003A6DFA" w:rsidP="002D574E">
            <w:pPr>
              <w:tabs>
                <w:tab w:val="left" w:pos="119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Обучението, подготовката и възпитанието на учениците се осъществяват в рамките на единна културно-образователна среда, която създава гаранции за защита и развитие на отделните култури и традиции в рамките на училищната образователна политика.</w:t>
            </w:r>
          </w:p>
        </w:tc>
      </w:tr>
      <w:tr w:rsidR="003A6DFA" w:rsidTr="00E1197B">
        <w:tc>
          <w:tcPr>
            <w:tcW w:w="2646" w:type="dxa"/>
          </w:tcPr>
          <w:p w:rsidR="003A6DFA" w:rsidRPr="00833E18" w:rsidRDefault="003A6DFA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>Новаторство</w:t>
            </w:r>
          </w:p>
        </w:tc>
        <w:tc>
          <w:tcPr>
            <w:tcW w:w="6930" w:type="dxa"/>
          </w:tcPr>
          <w:p w:rsidR="003A6DFA" w:rsidRPr="00833E18" w:rsidRDefault="003A6DFA" w:rsidP="003A6DFA">
            <w:pPr>
              <w:tabs>
                <w:tab w:val="left" w:pos="119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Прилагане на иновативни и интерактивни практики в процеса на обучение и взаимодействие с общността.</w:t>
            </w:r>
            <w:r w:rsidR="00A55437"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Възприемане на нови подходи и философии с цел постигане на по-добри резултати.</w:t>
            </w:r>
          </w:p>
        </w:tc>
      </w:tr>
      <w:tr w:rsidR="0040639F" w:rsidTr="00E1197B">
        <w:tc>
          <w:tcPr>
            <w:tcW w:w="2646" w:type="dxa"/>
          </w:tcPr>
          <w:p w:rsidR="0040639F" w:rsidRPr="00833E18" w:rsidRDefault="0040639F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 xml:space="preserve">Автономност </w:t>
            </w:r>
          </w:p>
        </w:tc>
        <w:tc>
          <w:tcPr>
            <w:tcW w:w="6930" w:type="dxa"/>
          </w:tcPr>
          <w:p w:rsidR="0040639F" w:rsidRPr="00833E18" w:rsidRDefault="0040639F" w:rsidP="003A6DFA">
            <w:pPr>
              <w:tabs>
                <w:tab w:val="left" w:pos="119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ЦСОП, като част от системата на образованието, ползва автономия да провежда собствена политика, отговаряща на държавните образователни стандарти и запазваща спецификата му</w:t>
            </w:r>
            <w:r w:rsidR="0056255D"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6AAB" w:rsidTr="00E1197B">
        <w:tc>
          <w:tcPr>
            <w:tcW w:w="2646" w:type="dxa"/>
          </w:tcPr>
          <w:p w:rsidR="00836AAB" w:rsidRPr="00833E18" w:rsidRDefault="00836AAB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>Отчетност</w:t>
            </w:r>
          </w:p>
        </w:tc>
        <w:tc>
          <w:tcPr>
            <w:tcW w:w="6930" w:type="dxa"/>
          </w:tcPr>
          <w:p w:rsidR="00836AAB" w:rsidRPr="00833E18" w:rsidRDefault="00ED11CE" w:rsidP="00ED11CE">
            <w:pPr>
              <w:tabs>
                <w:tab w:val="left" w:pos="119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Всички участници в образователната и възпитателната дейности отчитат изпълнението им с цел валидизиране и измеримост на постиженията.</w:t>
            </w:r>
          </w:p>
        </w:tc>
      </w:tr>
      <w:tr w:rsidR="003332FE" w:rsidTr="00E1197B">
        <w:tc>
          <w:tcPr>
            <w:tcW w:w="2646" w:type="dxa"/>
          </w:tcPr>
          <w:p w:rsidR="003332FE" w:rsidRPr="00833E18" w:rsidRDefault="003332FE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 xml:space="preserve">Ефективност </w:t>
            </w:r>
          </w:p>
        </w:tc>
        <w:tc>
          <w:tcPr>
            <w:tcW w:w="6930" w:type="dxa"/>
          </w:tcPr>
          <w:p w:rsidR="003332FE" w:rsidRPr="00833E18" w:rsidRDefault="003332FE" w:rsidP="003332FE">
            <w:pPr>
              <w:tabs>
                <w:tab w:val="left" w:pos="119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Динамично управление, реализация и обвързване на ресурсите с конкретни резултати, оценка на миналия опит и бъдещото въздействие, задълбочен анализ на всички резултати и планиране, свързано с целите.</w:t>
            </w:r>
          </w:p>
        </w:tc>
      </w:tr>
      <w:tr w:rsidR="00716E03" w:rsidTr="00E1197B">
        <w:tc>
          <w:tcPr>
            <w:tcW w:w="2646" w:type="dxa"/>
          </w:tcPr>
          <w:p w:rsidR="00716E03" w:rsidRPr="00833E18" w:rsidRDefault="00716E03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>Законосъобразност</w:t>
            </w:r>
          </w:p>
        </w:tc>
        <w:tc>
          <w:tcPr>
            <w:tcW w:w="6930" w:type="dxa"/>
          </w:tcPr>
          <w:p w:rsidR="00716E03" w:rsidRPr="00833E18" w:rsidRDefault="00716E03" w:rsidP="00716E03">
            <w:pPr>
              <w:tabs>
                <w:tab w:val="left" w:pos="119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Всички цели, приоритети, мерки и конкретни действия съответстват на Конституцията на Република България, на законите и другите нормативни актове, касаещи системата на образование и/или кореспондиращи с нея.</w:t>
            </w:r>
          </w:p>
        </w:tc>
      </w:tr>
    </w:tbl>
    <w:p w:rsidR="00F4187C" w:rsidRDefault="00F4187C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E1197B" w:rsidRDefault="00E1197B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E1197B" w:rsidRDefault="00E1197B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E1197B" w:rsidRPr="00E1197B" w:rsidRDefault="00E1197B" w:rsidP="00E1197B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EB5BB2">
        <w:rPr>
          <w:rFonts w:ascii="Times New Roman" w:eastAsia="Calibri" w:hAnsi="Times New Roman" w:cs="Times New Roman"/>
          <w:b/>
          <w:sz w:val="28"/>
          <w:szCs w:val="28"/>
        </w:rPr>
        <w:t xml:space="preserve">IV. </w:t>
      </w:r>
      <w:r w:rsidRPr="00E1197B">
        <w:rPr>
          <w:rFonts w:ascii="Times New Roman" w:eastAsia="Calibri" w:hAnsi="Times New Roman" w:cs="Times New Roman"/>
          <w:b/>
          <w:sz w:val="28"/>
          <w:szCs w:val="28"/>
          <w:lang w:val="bg-BG"/>
        </w:rPr>
        <w:t>SWOT АНАЛИЗ / ВЪТРЕШНА СРЕДА/</w:t>
      </w:r>
    </w:p>
    <w:p w:rsidR="00E1197B" w:rsidRPr="00E1197B" w:rsidRDefault="00E1197B" w:rsidP="00E1197B">
      <w:pPr>
        <w:spacing w:after="160" w:line="259" w:lineRule="auto"/>
        <w:jc w:val="center"/>
        <w:rPr>
          <w:rFonts w:ascii="Times New Roman" w:eastAsia="Calibri" w:hAnsi="Times New Roman" w:cs="Times New Roman"/>
          <w:color w:val="C00000"/>
          <w:sz w:val="28"/>
          <w:szCs w:val="28"/>
          <w:lang w:val="bg-BG"/>
        </w:rPr>
      </w:pPr>
    </w:p>
    <w:tbl>
      <w:tblPr>
        <w:tblStyle w:val="1"/>
        <w:tblW w:w="9224" w:type="dxa"/>
        <w:tblLook w:val="04A0" w:firstRow="1" w:lastRow="0" w:firstColumn="1" w:lastColumn="0" w:noHBand="0" w:noVBand="1"/>
      </w:tblPr>
      <w:tblGrid>
        <w:gridCol w:w="704"/>
        <w:gridCol w:w="4253"/>
        <w:gridCol w:w="4267"/>
      </w:tblGrid>
      <w:tr w:rsidR="00E1197B" w:rsidRPr="00E1197B" w:rsidTr="005224BD">
        <w:trPr>
          <w:trHeight w:val="539"/>
        </w:trPr>
        <w:tc>
          <w:tcPr>
            <w:tcW w:w="704" w:type="dxa"/>
            <w:vMerge w:val="restart"/>
          </w:tcPr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В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Ъ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Т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Р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Е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Ш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Н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А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С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Р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Е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Д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А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</w:tc>
        <w:tc>
          <w:tcPr>
            <w:tcW w:w="4253" w:type="dxa"/>
          </w:tcPr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lastRenderedPageBreak/>
              <w:t>СИЛНИ СТРАНИ</w:t>
            </w:r>
          </w:p>
        </w:tc>
        <w:tc>
          <w:tcPr>
            <w:tcW w:w="4267" w:type="dxa"/>
          </w:tcPr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СЛАБИ СТРАНИ</w:t>
            </w:r>
          </w:p>
        </w:tc>
      </w:tr>
      <w:tr w:rsidR="00E1197B" w:rsidRPr="00E1197B" w:rsidTr="005224BD">
        <w:trPr>
          <w:trHeight w:val="1134"/>
        </w:trPr>
        <w:tc>
          <w:tcPr>
            <w:tcW w:w="704" w:type="dxa"/>
            <w:vMerge/>
          </w:tcPr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</w:tc>
        <w:tc>
          <w:tcPr>
            <w:tcW w:w="4253" w:type="dxa"/>
          </w:tcPr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ЦСОП се намира в оживен район, инфраструктурата около центъра е удобна. 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Достъпна архитектурната среда: адаптиран санитарен възел за осигуряване на физически достъп на децата и учениците с намалена мобилност; изградена  рампа за достъп в сградата и асансьор. 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Първият и вторият етаж са с изцяло подменена дограма и вътрешно боядисване. 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Привлекателна учебна среда - добре оборудвани класни стаи и специализирани терапевтични кабинети на психолога, логопеда, кинезитерапевта, арт терапевта, модерно обзаведена сензорна зала.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Класни стаи, зали за терапия, коридори, санитарните помещения  се поддържат  в добър вид, почистени и дезинфекцирани.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 медицински кабинет в центъра.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Предоставяне на качествено образование, съобразено с ДОС за приобщаващо образование.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Предоставяне на диагностична, рехабилитационна, корекционна и терапевтична работа с деца и ученици.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на висококвалифициран педагогически персонал от мотивирани учители, логопед, психолог, кинезитерапевт, </w:t>
            </w:r>
            <w:proofErr w:type="spellStart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ерготерапевт</w:t>
            </w:r>
            <w:proofErr w:type="spellEnd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 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Педагогическият колектив работи за обезпечаване на доброто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развитие на своите ученици, като се стреми да създава позитивен </w:t>
            </w:r>
            <w:proofErr w:type="spellStart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психоклимат</w:t>
            </w:r>
            <w:proofErr w:type="spellEnd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центъра.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Утвърждаване и спазване на единни правила за поведение и взаимоотношения.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Учениците се обучават по доказали своята ефективност индивидуални училищни учебни планове и програми, отговарящи на техните интереси, потребности и възможности.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Осъществяване на педагогическа и психологическа подкрепа на учениците и родителите.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Обратна връзка с родителите показва удовлетвореност от грижите и индивидуалния напредък на децата им в ЦСОП.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Ефективна управленска дейност, която осигурява финансова стабилност 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Добра управленска култура на ръководството на центъра и връзка между управленските функции планиране, организиране, координиране и контрол</w:t>
            </w:r>
            <w:r w:rsidRPr="00E1197B">
              <w:rPr>
                <w:rFonts w:ascii="Calibri" w:eastAsia="Calibri" w:hAnsi="Calibri" w:cs="Times New Roman"/>
              </w:rPr>
              <w:t>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Пълен обхват на учениците.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Индивидуален подход. 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Центърът предоставя и индивидуално обучение по домовете.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за развиване на </w:t>
            </w:r>
            <w:r w:rsidRPr="00A324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социално</w:t>
            </w:r>
            <w:r w:rsidR="00A3246B" w:rsidRPr="00A324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A324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емоционалната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интелигентност.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Патриотично възпитание, формиране на национално самосъзнание и общочовешки ценности на децата и учениците.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на ученици в задължителна училищна възраст и професионално обучение за придобиване на квалификация по направление,, Озеленяване и цветарство“. 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Сътрудничество между основните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партньори в училищната общност.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Добро взаимодействие със социалната среда и държавните и обществените организации, свързани с проблемите на образованието.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Поддържане на относително постоянен брой ученици.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последните години нараства интересът от страна на родителите и от по- отдалечени населени места.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Организиране на целодневен режим на обучение – оптимални условия за учене, спорт и отдих.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Превозване на учениците от ЦНСТДМУ и ДЦД</w:t>
            </w:r>
            <w:r w:rsidR="00A3246B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У,, Вяра, Надежда и Любов“ , с осигурен от тях превоз.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Изградени екипни взаимоотношения.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Училищен сайт. </w:t>
            </w:r>
          </w:p>
          <w:p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Система за охрана на сграда и двор – СОТ.</w:t>
            </w:r>
          </w:p>
        </w:tc>
        <w:tc>
          <w:tcPr>
            <w:tcW w:w="4267" w:type="dxa"/>
          </w:tcPr>
          <w:p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Неефективна комуникация и координация, усложнени структури и процеси за осигуряване на допълнителна подкрепа за личностното развитие на учениците със СОП от училища и ДГ, и за насочването им в ЦСОП. </w:t>
            </w:r>
          </w:p>
          <w:p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Недостатъчно ефективна работа с ЕПЛР в училищата .</w:t>
            </w:r>
          </w:p>
          <w:p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Ниска грамотност и нежелание или отказ от сътрудничество на някои родители, не</w:t>
            </w:r>
            <w:r w:rsidR="007903F7">
              <w:rPr>
                <w:rFonts w:ascii="Times New Roman" w:eastAsia="Calibri" w:hAnsi="Times New Roman" w:cs="Times New Roman"/>
                <w:sz w:val="24"/>
                <w:szCs w:val="24"/>
              </w:rPr>
              <w:t>ефикасно преодолявана съпротива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Обременяване на образователната институция с голям обем писмена работа по създаването на документация, която само затруднява, но не подпомага образователния и терапевтичния процес.</w:t>
            </w:r>
          </w:p>
          <w:p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Ниска мотивация и трудности в обучението на деца със СОП, слетите паралелки.</w:t>
            </w:r>
          </w:p>
          <w:p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Недостатъчна осигуреност на учебно-възпитателния процес със </w:t>
            </w:r>
            <w:r w:rsidR="009F6FEF" w:rsidRPr="00A324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съвременна</w:t>
            </w:r>
            <w:r w:rsidR="009F6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специализирана литература и дидактически материали.</w:t>
            </w:r>
          </w:p>
          <w:p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Незаинтересованост, ниска компетентност на част от родителите, формални и неизчерпателни практики на комуникация.</w:t>
            </w:r>
          </w:p>
          <w:p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Наставничество.</w:t>
            </w:r>
          </w:p>
          <w:p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Рекламна и маркетингова политика на центъра.</w:t>
            </w:r>
          </w:p>
          <w:p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Система за поощряване на изявените ученици.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197B" w:rsidRPr="00E1197B" w:rsidRDefault="00E1197B" w:rsidP="00E1197B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197B" w:rsidRPr="00E1197B" w:rsidTr="005224BD">
        <w:trPr>
          <w:trHeight w:val="646"/>
        </w:trPr>
        <w:tc>
          <w:tcPr>
            <w:tcW w:w="704" w:type="dxa"/>
            <w:vMerge w:val="restart"/>
          </w:tcPr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В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Ъ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Н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Ш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Н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А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С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Р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Е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Д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А</w:t>
            </w:r>
          </w:p>
        </w:tc>
        <w:tc>
          <w:tcPr>
            <w:tcW w:w="4253" w:type="dxa"/>
          </w:tcPr>
          <w:p w:rsidR="00E1197B" w:rsidRPr="00E1197B" w:rsidRDefault="00E1197B" w:rsidP="00E1197B">
            <w:pPr>
              <w:ind w:left="360"/>
              <w:contextualSpacing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ВЪЗМОЖНОСТИ</w:t>
            </w:r>
          </w:p>
        </w:tc>
        <w:tc>
          <w:tcPr>
            <w:tcW w:w="4267" w:type="dxa"/>
          </w:tcPr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ЗАПЛАХИ</w:t>
            </w:r>
          </w:p>
        </w:tc>
      </w:tr>
      <w:tr w:rsidR="00E1197B" w:rsidRPr="00E1197B" w:rsidTr="005224BD">
        <w:trPr>
          <w:trHeight w:val="1134"/>
        </w:trPr>
        <w:tc>
          <w:tcPr>
            <w:tcW w:w="704" w:type="dxa"/>
            <w:vMerge/>
          </w:tcPr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</w:tc>
        <w:tc>
          <w:tcPr>
            <w:tcW w:w="4253" w:type="dxa"/>
          </w:tcPr>
          <w:p w:rsidR="00E1197B" w:rsidRPr="00E1197B" w:rsidRDefault="00E1197B" w:rsidP="00E1197B">
            <w:pPr>
              <w:numPr>
                <w:ilvl w:val="3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Предоставяне на качествено образование.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Предоставяне на педагогическа и психологическа подкрепа на учениците с множество увреждания за оптимално развитие на техните силни страни и способности, коригиране   на обучителните     затруднения, постигане на очакваните резултати от обучението.</w:t>
            </w:r>
          </w:p>
          <w:p w:rsidR="00E1197B" w:rsidRPr="00E1197B" w:rsidRDefault="00E1197B" w:rsidP="00E1197B">
            <w:pPr>
              <w:numPr>
                <w:ilvl w:val="3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Предоставяне на възможност за изява на учениците чрез включване в различни дейности по интереси.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Утвърждаване, запазване и развитие на традициите и символите на центъра. 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Стимулиране на цялостното  развитие на учениците със СОП за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успешна социална и професионална реализация и подготовка за самостоятелен живот.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Осигуряване на условия за подкрепа и личностна изява на учениците.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Осигурена подготовка чрез избираеми учебни часове ( ИУЧ)</w:t>
            </w:r>
          </w:p>
          <w:p w:rsidR="00E1197B" w:rsidRPr="00E1197B" w:rsidRDefault="00E1197B" w:rsidP="00E1197B">
            <w:pPr>
              <w:numPr>
                <w:ilvl w:val="3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Подкрепа на ученици и родители с  индивидуални консултации. 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Включване на учителите в различни форми на квалификация, обмяна на добри педагогически практики и внедряване на иновации на базата на ИКТ.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Осигуряване на необходимите специалисти и повишаване на педагогическите компетенции на педагозите за посрещане на потребностите на децата и учениците.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Разработване и управление на проекти.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 на рекламни кампании.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Утвърждаване на символи на центъра.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,,Дни на отворените врати“.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Включване на училищната електронна информационна система като част от националната, съгласно реализацията на ДОС за информацията и документите за системата на предучилищното и училищното образование.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Адаптиране на съоръжения за игра на спортната площадка за деца с увреждания.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Модернизиране на средата, техниката, технологиите и използване на дигитални ресурси.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Осигуряване достъп до разнообразни форми за извънкласни и извънучилищни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дейности според способностите и интересите на учениците.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Включване на учениците в дейности за намаляване на агресията, тормоза и </w:t>
            </w:r>
            <w:proofErr w:type="spellStart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автоагресията</w:t>
            </w:r>
            <w:proofErr w:type="spellEnd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недопускане на дискриминация.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Calibri" w:eastAsia="Calibri" w:hAnsi="Calibri" w:cs="Times New Roman"/>
                <w:sz w:val="24"/>
                <w:szCs w:val="24"/>
              </w:rPr>
              <w:sym w:font="Symbol" w:char="F0B7"/>
            </w:r>
            <w:r w:rsidRPr="00E1197B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Изграждане на STEM център и  STEM кабинети и  пълноценна работа в тях.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Calibri" w:eastAsia="Calibri" w:hAnsi="Calibri" w:cs="Times New Roman"/>
                <w:sz w:val="24"/>
                <w:szCs w:val="24"/>
              </w:rPr>
              <w:sym w:font="Symbol" w:char="F0B7"/>
            </w:r>
            <w:r w:rsidRPr="00E1197B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за STEM преподаване и прилагане на комплексния подход в образованието.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B7"/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Преодоляване на рутината и формалното изпълнение на служебните задължения. 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</w:tcPr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Недостиг на финансиране.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Намаляване на броя на учениците.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Негативно отношение към училището и липса на мотивация за учене.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Оптимално използване на цялата сграда на центъра. 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Недостатъчно познаване на новата нормативна уредба от страна на част от родителите.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Нереални очаквания на родители спрямо възможностите на учениците с множество увреждания.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Миграция на семейства.</w:t>
            </w:r>
          </w:p>
          <w:p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Част от семействата са от уязвими групи.</w:t>
            </w:r>
          </w:p>
          <w:p w:rsidR="00E1197B" w:rsidRPr="00E1197B" w:rsidRDefault="00E1197B" w:rsidP="00E1197B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1197B" w:rsidRPr="00E1197B" w:rsidRDefault="00E1197B" w:rsidP="00E1197B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E1197B" w:rsidRPr="00E1197B" w:rsidRDefault="00A20231" w:rsidP="00E1197B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V. </w:t>
      </w:r>
      <w:r w:rsidR="00E1197B" w:rsidRPr="00E1197B">
        <w:rPr>
          <w:rFonts w:ascii="Times New Roman" w:eastAsia="Calibri" w:hAnsi="Times New Roman" w:cs="Times New Roman"/>
          <w:b/>
          <w:sz w:val="28"/>
          <w:szCs w:val="28"/>
          <w:lang w:val="bg-BG"/>
        </w:rPr>
        <w:t>PEST АНАЛИЗ / АНАЛИЗ НА ВЪНШНАТА СРЕДА/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28"/>
        <w:gridCol w:w="3694"/>
        <w:gridCol w:w="3813"/>
      </w:tblGrid>
      <w:tr w:rsidR="00E1197B" w:rsidRPr="00E1197B" w:rsidTr="005224BD">
        <w:trPr>
          <w:trHeight w:val="510"/>
        </w:trPr>
        <w:tc>
          <w:tcPr>
            <w:tcW w:w="1555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4" w:type="dxa"/>
          </w:tcPr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СЪСТОЯНИЕ</w:t>
            </w:r>
          </w:p>
        </w:tc>
        <w:tc>
          <w:tcPr>
            <w:tcW w:w="3813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ПЕРСПЕКТИВА</w:t>
            </w:r>
          </w:p>
        </w:tc>
      </w:tr>
      <w:tr w:rsidR="00E1197B" w:rsidRPr="00E1197B" w:rsidTr="005224BD">
        <w:trPr>
          <w:trHeight w:val="816"/>
        </w:trPr>
        <w:tc>
          <w:tcPr>
            <w:tcW w:w="1555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  <w:t>Политическа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694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Образованието е приоритет на държавната политика.</w:t>
            </w:r>
          </w:p>
          <w:p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Голям обем нормативни актове, без конкретни указания за прилагането им.</w:t>
            </w:r>
          </w:p>
        </w:tc>
        <w:tc>
          <w:tcPr>
            <w:tcW w:w="3813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Голям обмен на документооборот с училищата, РУО (МОН)- паралелно в електронен вариант и на хартия.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Стратегия за развитието на образованието: гъвкавост и свобода на учебните планове и програми, ориентиране към </w:t>
            </w:r>
            <w:proofErr w:type="spellStart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компетентностния</w:t>
            </w:r>
            <w:proofErr w:type="spellEnd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подход в образованието, ново отношение към ученика и учителя и неговата квалификация и кариерно израстване и др.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Европейски критерии и стандарти.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Запазване на национална идентичност.</w:t>
            </w:r>
          </w:p>
        </w:tc>
      </w:tr>
      <w:tr w:rsidR="00E1197B" w:rsidRPr="00E1197B" w:rsidTr="005224BD">
        <w:trPr>
          <w:trHeight w:val="825"/>
        </w:trPr>
        <w:tc>
          <w:tcPr>
            <w:tcW w:w="1555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  <w:t>Икономическа</w:t>
            </w:r>
          </w:p>
        </w:tc>
        <w:tc>
          <w:tcPr>
            <w:tcW w:w="3694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Нездрава икономическа среда. Нисък стандарт на живот. 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Силна миграция в градовете и в чужбина.</w:t>
            </w:r>
          </w:p>
        </w:tc>
        <w:tc>
          <w:tcPr>
            <w:tcW w:w="3813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Разработване на ефективна икономическа програма на региона.</w:t>
            </w:r>
          </w:p>
        </w:tc>
      </w:tr>
      <w:tr w:rsidR="00E1197B" w:rsidRPr="00E1197B" w:rsidTr="005224BD">
        <w:trPr>
          <w:trHeight w:val="1305"/>
        </w:trPr>
        <w:tc>
          <w:tcPr>
            <w:tcW w:w="1555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  <w:t>Социална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694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Осигурена безплатна закуска на ученици от първи до четвърти клас, осигурен безплатен обяд за всички ученици на целодневно обучение. 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Недобро отношение на част от обществото към образованието и училището.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Ниска заинтересованост на част от  родителите.</w:t>
            </w:r>
          </w:p>
        </w:tc>
        <w:tc>
          <w:tcPr>
            <w:tcW w:w="3813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Безплатни учебници и закуски. Очертаваща се криза за учителски кадри, нежелание на студентите да се реализират в специалната педагогика.</w:t>
            </w:r>
          </w:p>
        </w:tc>
      </w:tr>
      <w:tr w:rsidR="00E1197B" w:rsidRPr="00E1197B" w:rsidTr="005224BD">
        <w:trPr>
          <w:trHeight w:val="975"/>
        </w:trPr>
        <w:tc>
          <w:tcPr>
            <w:tcW w:w="1555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  <w:t>Технологична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694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Подобряване на технологичното обезпечаване в образованието.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Промяна във визията и съдържанието на педагогическите технологии.</w:t>
            </w:r>
          </w:p>
        </w:tc>
        <w:tc>
          <w:tcPr>
            <w:tcW w:w="3813" w:type="dxa"/>
          </w:tcPr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Обновяване на сградния фонд /текущи ремонти/.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Подмяна на дограмата във физкултурния салон. 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Реновиране на спортната инфраструктура на ЦСОП.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Обогатяване на материална база, която да създава условия за повишаване на качеството и ефективността на образователния процес. 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Обогатяване на материалната база с табла, интерактивни игри, учебна площадка с необходимите материали и маркировка за обучение по БДП.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Внедряване на съвременните технологични средства за управление, обучение и комуникация ИКТ в центъра.</w:t>
            </w: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1197B" w:rsidRPr="00A10188" w:rsidRDefault="00E1197B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EF5859" w:rsidRDefault="00FE731D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VI.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ВИЗИЯ</w:t>
      </w:r>
    </w:p>
    <w:p w:rsidR="00FE731D" w:rsidRDefault="00FE731D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Стремежът и амбицията ни да запазим най – доброто от традициите ни, да следим развитието на подобни институции и съответно създаваме най – добрите практики е нашата визия за развитие на ЦСОП – </w:t>
      </w:r>
      <w:r w:rsidR="0038306F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гр.</w:t>
      </w: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Пазарджик. В центъра развиваме образователния и социален потенциал на педагогическия екип за осигуряване на най – качествено образование и отлична среда за приобщаване за деца и ученици с умствена изостаналост и множество увреждания. </w:t>
      </w:r>
    </w:p>
    <w:p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lastRenderedPageBreak/>
        <w:t>Центърът е място, в което децата са приети, ценени и имат възможност да развиват своя потенциал и следвайки естественото им развитие, да се съхрани тяхната уникалност.</w:t>
      </w:r>
    </w:p>
    <w:p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ЦСОП – Пазарджик ще продължи развитието си като надеждна и желана образователна институция, в центъра на която се поставя ученика. Диагностичната, рехабилитационна, корекционна и терапевтична работа е насочена към утвърждаването ни като съвременен  център за образование, където децата идват с желание и развиват своя потенциал, така че да живеят пълноценно, да научават нови и полезни за развитието си неща. Да израстват като личности, без агресия, насилие и тормоз.</w:t>
      </w:r>
    </w:p>
    <w:p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В Центъра осигуряваме обучение, което отговаря на модерните изисквания за формиране на знания и умения, съобразно индивидуалните интереси, потребности и възможности на всеки ученик.</w:t>
      </w:r>
    </w:p>
    <w:p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Центърът е водеща институция за предоставяне на образователни услуги, оказване на допълнителна подкрепа за личностно развитие – обучение, възпитание, </w:t>
      </w:r>
      <w:proofErr w:type="spellStart"/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арттерапия</w:t>
      </w:r>
      <w:proofErr w:type="spellEnd"/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, </w:t>
      </w:r>
      <w:proofErr w:type="spellStart"/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кинезитерапия</w:t>
      </w:r>
      <w:proofErr w:type="spellEnd"/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, работа със семейството и общността, здравна грижа и личностно развитие, без откъсване от семейната среда:</w:t>
      </w:r>
    </w:p>
    <w:p w:rsidR="00FE731D" w:rsidRPr="00FE731D" w:rsidRDefault="00FE731D" w:rsidP="00FE731D">
      <w:pPr>
        <w:pStyle w:val="a4"/>
        <w:numPr>
          <w:ilvl w:val="0"/>
          <w:numId w:val="1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Диагностична, рехабилитационна, корекционна и терапевтична работа с ученици, след решение на регионалния център за подкрепа на процеса на приобщаващото образование, съобразено с условията по реда, определен в държавния образователен стандарт за приобщаващото обра</w:t>
      </w:r>
      <w:r w:rsidR="005B651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зование.</w:t>
      </w:r>
    </w:p>
    <w:p w:rsidR="00FE731D" w:rsidRPr="00FE731D" w:rsidRDefault="00FE731D" w:rsidP="00FE731D">
      <w:pPr>
        <w:pStyle w:val="a4"/>
        <w:numPr>
          <w:ilvl w:val="0"/>
          <w:numId w:val="1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Педагоги</w:t>
      </w:r>
      <w:r w:rsidR="005B651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ческа и психологическа подкрепа.</w:t>
      </w:r>
    </w:p>
    <w:p w:rsidR="00FE731D" w:rsidRPr="00FE731D" w:rsidRDefault="00FE731D" w:rsidP="00FE731D">
      <w:pPr>
        <w:pStyle w:val="a4"/>
        <w:numPr>
          <w:ilvl w:val="0"/>
          <w:numId w:val="1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Обучение на деца и ученици в училищна възраст и професионално обучение за придобиване на първа степен на професионална квалификация и/или за придобиване на квалификация по част от професия.</w:t>
      </w:r>
    </w:p>
    <w:p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Стремежът ни в професионалното образование е учениците да развиват качествата си и да получават компетентности, съответстващи на нуждите на съвременния живот.</w:t>
      </w:r>
    </w:p>
    <w:p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Кадри с висока квалификация и модерно мислене ще реализират качествен образователен процес. Ще се утвърждава съвременен модел на  институция, която предлага занимателна, адекватна учебна програма.</w:t>
      </w:r>
    </w:p>
    <w:p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В следващия период:</w:t>
      </w:r>
    </w:p>
    <w:p w:rsidR="00FE731D" w:rsidRPr="00D73164" w:rsidRDefault="00FE731D" w:rsidP="00D73164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ще продължим с осигуряването на екип от висококвалифицирани специалисти, който ще направи оценка и ще осъществи допълнителна подкрепа на деца и ученици, имащи необходимост от приобщаване и социализация;</w:t>
      </w:r>
    </w:p>
    <w:p w:rsidR="00FE731D" w:rsidRPr="00D73164" w:rsidRDefault="00FE731D" w:rsidP="00FE731D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lastRenderedPageBreak/>
        <w:t>ще разработим съвременни програми за придобиване на компетентности, в съответствие с</w:t>
      </w:r>
      <w:r w:rsid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потребностите, възможностите и интересите на учениците;</w:t>
      </w:r>
    </w:p>
    <w:p w:rsidR="00FE731D" w:rsidRPr="00D73164" w:rsidRDefault="00FE731D" w:rsidP="00FE731D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ще приложим различни форми на обучение, заложени в ЗПУО, за да отговорим на</w:t>
      </w:r>
      <w:r w:rsid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потребностите на </w:t>
      </w:r>
      <w:r w:rsid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по-голям брой ученици като им</w:t>
      </w: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дадем достъп до образование, както и</w:t>
      </w:r>
      <w:r w:rsid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за да предотвратим преждевременно отпадане и ранно напускане на училище;</w:t>
      </w:r>
    </w:p>
    <w:p w:rsidR="00FE731D" w:rsidRPr="00595F80" w:rsidRDefault="00FE731D" w:rsidP="00FE731D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ще продължим да изграждаме и модернизираме учебната и спортната база за постигане на</w:t>
      </w:r>
      <w:r w:rsid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P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заложените в нашата мисия приоритети;</w:t>
      </w:r>
    </w:p>
    <w:p w:rsidR="00FE731D" w:rsidRPr="00595F80" w:rsidRDefault="00595F80" w:rsidP="00595F80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ще зачитаме гражданските права;</w:t>
      </w:r>
      <w:r w:rsidR="00FE731D" w:rsidRP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ще проявяваме толерантност и уважение към всеки труд; ще работим в посока превенция на агресията и н</w:t>
      </w:r>
      <w:r w:rsidR="00D911A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асилието във всички техни форми;</w:t>
      </w:r>
    </w:p>
    <w:p w:rsidR="00FE731D" w:rsidRPr="00595F80" w:rsidRDefault="00FE731D" w:rsidP="00595F80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ще продължим да осъществяваме целодневна организация на учебния процес;</w:t>
      </w:r>
    </w:p>
    <w:p w:rsidR="00FE731D" w:rsidRPr="00940A3B" w:rsidRDefault="00FE731D" w:rsidP="00595F80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 w:rsidRP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ще продължим с развитието на навици за здравословен начин на живот</w:t>
      </w:r>
      <w:r w:rsid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:rsidR="00940A3B" w:rsidRDefault="00940A3B" w:rsidP="00940A3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940A3B" w:rsidRDefault="00940A3B" w:rsidP="00940A3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VII.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МИСИЯ</w:t>
      </w:r>
    </w:p>
    <w:p w:rsidR="0096192B" w:rsidRDefault="0096192B" w:rsidP="00940A3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96192B" w:rsidRPr="0096192B" w:rsidRDefault="0096192B" w:rsidP="0096192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96192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ЦСОП – </w:t>
      </w:r>
      <w:r w:rsidR="00396F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гр.</w:t>
      </w:r>
      <w:r w:rsidRPr="0096192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Пазарджик приема за своя мисия да бъде водеща образователна институция в сферата на приобщаващото образование с ясна идентичност, която е съобразена със съответните стандарти. Мисия, за утвърждаване на национални и международни стандарти в приобщаващото образование, ориентирана към непрекъснато внедряване на образователни политики за деца и ученици със СОП.  Осигуряване на равни възможности при получаване на образователни услуги в условията на подкрепяща среда, с крайна цел социализация на  учениците от центъра за самостоятелен живот в общността. </w:t>
      </w:r>
    </w:p>
    <w:p w:rsidR="0096192B" w:rsidRPr="0096192B" w:rsidRDefault="0096192B" w:rsidP="0096192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96192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В името на тази мисия ЦСОП – Пазарджик ще:</w:t>
      </w:r>
    </w:p>
    <w:p w:rsidR="0096192B" w:rsidRPr="002A7DEE" w:rsidRDefault="002A7DEE" w:rsidP="002A7DEE">
      <w:pPr>
        <w:pStyle w:val="a4"/>
        <w:numPr>
          <w:ilvl w:val="0"/>
          <w:numId w:val="1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</w:t>
      </w:r>
      <w:r w:rsidR="0096192B" w:rsidRPr="002A7DE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оддържа високо качество и ефективност на цялостния образователен процес, в съответствие с изискванията на ЗПУ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 и всички нормативни документи;</w:t>
      </w:r>
    </w:p>
    <w:p w:rsidR="0096192B" w:rsidRPr="002A7DEE" w:rsidRDefault="002A7DEE" w:rsidP="002A7DEE">
      <w:pPr>
        <w:pStyle w:val="a4"/>
        <w:numPr>
          <w:ilvl w:val="0"/>
          <w:numId w:val="1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</w:t>
      </w:r>
      <w:r w:rsidR="0096192B" w:rsidRPr="002A7DE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сигури на всеки ученик с умствена изостаналост и множество увреждания специална образователна услуга с комплексно корекционно-развиващо и възпитателно въздействие;</w:t>
      </w:r>
    </w:p>
    <w:p w:rsidR="0096192B" w:rsidRPr="002A7DEE" w:rsidRDefault="002A7DEE" w:rsidP="002A7DEE">
      <w:pPr>
        <w:pStyle w:val="a4"/>
        <w:numPr>
          <w:ilvl w:val="0"/>
          <w:numId w:val="1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</w:t>
      </w:r>
      <w:r w:rsidR="0096192B" w:rsidRPr="002A7DE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ровежда професионално обучение, в съответствие с нуждите на съвременното общество, за придобиване на професионална квалификация, формиране на личностни и професионални компетентности и готовност за учене през целия живот и за социална интеграция;</w:t>
      </w:r>
    </w:p>
    <w:p w:rsidR="0096192B" w:rsidRPr="002A7DEE" w:rsidRDefault="002A7DEE" w:rsidP="002A7DEE">
      <w:pPr>
        <w:pStyle w:val="a4"/>
        <w:numPr>
          <w:ilvl w:val="0"/>
          <w:numId w:val="1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lastRenderedPageBreak/>
        <w:t>и</w:t>
      </w:r>
      <w:r w:rsidR="0096192B" w:rsidRPr="002A7DE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згражда социални умения на младите хора за общуване 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правилно поведение в обществото;</w:t>
      </w:r>
    </w:p>
    <w:p w:rsidR="0096192B" w:rsidRPr="002A7DEE" w:rsidRDefault="002A7DEE" w:rsidP="002A7DEE">
      <w:pPr>
        <w:pStyle w:val="a4"/>
        <w:numPr>
          <w:ilvl w:val="0"/>
          <w:numId w:val="1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р</w:t>
      </w:r>
      <w:r w:rsidR="0096192B" w:rsidRPr="002A7DE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азвива здравосло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вен начин на живот;</w:t>
      </w:r>
    </w:p>
    <w:p w:rsidR="0096192B" w:rsidRDefault="002A7DEE" w:rsidP="002A7DEE">
      <w:pPr>
        <w:pStyle w:val="a4"/>
        <w:numPr>
          <w:ilvl w:val="0"/>
          <w:numId w:val="1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и</w:t>
      </w:r>
      <w:r w:rsidR="0096192B" w:rsidRPr="002A7DE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згражда отношения на толерантност.</w:t>
      </w:r>
    </w:p>
    <w:p w:rsidR="00DF15CB" w:rsidRDefault="00DF15CB" w:rsidP="00DF15C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:rsidR="00DF15CB" w:rsidRDefault="00DF15CB" w:rsidP="00DF15C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:rsidR="00B17F74" w:rsidRDefault="00B17F74" w:rsidP="00DF15C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:rsidR="00B17F74" w:rsidRDefault="00B17F74" w:rsidP="00DF15C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:rsidR="00B17F74" w:rsidRDefault="00DF15CB" w:rsidP="00B17F74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 w:rsidRPr="00DF15C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VIII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ПРИОРИТЕТНИ ОБЛАСТИ И ЦЕЛИ</w:t>
      </w:r>
    </w:p>
    <w:p w:rsidR="00B17F74" w:rsidRPr="00B17F74" w:rsidRDefault="00B17F74" w:rsidP="00B17F74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Главна цел е развитие и усъвършенстване на организация и функциониране на ЦСОП като водеща специална образователна институция за ученици със СОП и множество увреждания. Установяване на устойчив образователен диалог между училищната и семейна среда, споделяне на отговорностите и обединяване на усилията за качествено образование. Стратегията е насочена да спомогне за създаването на подходяща образователна среда, да осигури на децата и учениците със СОП и множество увреждания възможности, въпреки отличаващите ги </w:t>
      </w:r>
      <w:proofErr w:type="spellStart"/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психо-физически</w:t>
      </w:r>
      <w:proofErr w:type="spellEnd"/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особености, да намерят своето място в образователната система, до повиши мотивацията им да останат по-дълго време в системата на училищното образование до придобиване на първа степен по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Професионално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направление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622 </w:t>
      </w:r>
      <w:r w:rsidR="004A01C2" w:rsidRPr="004A01C2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Градинарство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="004A01C2" w:rsidRPr="004A01C2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паркове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градини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професия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622030 </w:t>
      </w:r>
      <w:r w:rsidR="004A01C2" w:rsidRPr="004A01C2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Работник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озеленяването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специалност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6220301 </w:t>
      </w:r>
      <w:r w:rsidR="004A01C2" w:rsidRPr="004A01C2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Озеленяване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цветарство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със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Степен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на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професионална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квалификация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01C2" w:rsidRPr="004A01C2">
        <w:rPr>
          <w:rFonts w:ascii="Times New Roman" w:eastAsia="Calibri" w:hAnsi="Times New Roman" w:cs="Times New Roman"/>
          <w:b/>
          <w:sz w:val="28"/>
          <w:szCs w:val="28"/>
        </w:rPr>
        <w:t>I</w:t>
      </w:r>
      <w:r w:rsidR="00224B03">
        <w:rPr>
          <w:rFonts w:ascii="Times New Roman" w:eastAsia="Calibri" w:hAnsi="Times New Roman" w:cs="Times New Roman"/>
          <w:b/>
          <w:sz w:val="28"/>
          <w:szCs w:val="28"/>
        </w:rPr>
        <w:t>-ВА</w:t>
      </w:r>
      <w:r w:rsidR="004A01C2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или част от професията. Усилията са насочени към защитаване правото на детето и ученика със СОП и множество увреждания на пълноценен и самостоятелен живот. Важно е прилагането на модела на приобщаващото образование и обучение чрез тясно сътрудничество с общообразователните училища и професионалните гимназии.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Стратегическата цел на ЦСОП е ориентирана към постиженията на образователните политики в страната ни и тези от ЕС. Отчитат се националните традиции, регионалните тенденции и общински политики на българското образование. Приоритет е необходимостта от ефективно прилагане на информационните и комуникационни технологии, иновации в образованието и изграждането на вътрешна информационно-комуникационна структура и връзките в нея за осъществяване на образователните цели. На преден план се извежда интелектуалното, емоционално, социално, духовно-нравствено и физическо развитие и подкрепа на всеки ученик в съответствие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с възрастта, потребностите, способностите и интересите му, залегнали в дейностите по постигане на оперативните цели.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Отчетени са състоянието и потребностите на училищните резултати към момента, потребностите на човешките ресурси и нуждата им от подкрепа, както и ролята на училището като обществен фактор в системата на образователните институции в общината и региона.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В резултат на SWOT анализа и в съответствие с чл. 263, ал. 4, т. 1, 4, 6,7 и 8 от ЗПУО, са определени следните приоритетни области: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1.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Повишаване качеството на процеса обучение за достигане на ДОС за приобщаващото образование. Поставяне на ученика в центъра на цялостната педагогическа, диагностична, рехабилитационна, корекционна и терапевтична дейност в ЦСОП.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2.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Патриотично възпитание, формиране на национално самосъзнание и общочовешки ценности на учениците.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3.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Развитие и утвърждаване на гражданско, здравно, екологично и интеркултурно образование.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4.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Представяне на равни възможности обучение и/или възпитание.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5.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Приобщаване на деца и ученици - ефективно включване, трайно приобщаване и образователна интеграция.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6.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Противодействие на тормоза и насилието.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7.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1. Повишаване качеството на образованието предоставяно на депата и учениците в ЦСОП-</w:t>
      </w:r>
      <w:r w:rsidR="001A6C21">
        <w:rPr>
          <w:rFonts w:ascii="Times New Roman" w:eastAsia="Calibri" w:hAnsi="Times New Roman" w:cs="Times New Roman"/>
          <w:b/>
          <w:sz w:val="28"/>
          <w:szCs w:val="28"/>
          <w:lang w:val="bg-BG"/>
        </w:rPr>
        <w:t>гр.</w:t>
      </w: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Пазарджик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Целите, свързани с приоритетна област 1., са насочени към усвояване на ключови компетентности за личностно развитие и осигуряване на условия за ранно откриване на силните страни/уменията и талантите.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Акцент ще бъде поставен върху усвояване на знания и придобиване на умения с практическа насоченост. За реализиране на поставените цели от съществено значение с партньорството и ефективното взаимодействие с родители, социални услуги и други заинтересовани страни.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Повишаване качеството на процеса за обучение чрез приобщаващото образование. Поставяне на ученика в центъра на цялостната педагогическа,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диагностична, рехабилитационна, корекционна и терапевтична дейност в ЦСОП.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Цели и групи мерки и дейности:</w:t>
      </w:r>
    </w:p>
    <w:p w:rsidR="00B17F74" w:rsidRPr="00B17F74" w:rsidRDefault="00B17F74" w:rsidP="00B17F7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Усвояване на ключови компетентности за личностно развитие: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 Включване, приобщаването и ограмотяването на всяко дете и всеки ученик в зависимост от неговите възможности, интереси и потребности.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1.2. Придобиване на комуникативни и дигитални умения.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1.3. Развитие на ключови компетентности и умения за самостоятелен живот.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1.4. Формиране на умения у учениците със СОП и множество увреждания да използват придобитите компетентности при изпълнение на ежедневни задачи, за справяне в сложни и/или непознати житейски ситуации в променящата се околна среда.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1.5. Създаване на условия и подкрепа на екипната работа на педагогическите специалисти за интегриране на учебното съдържание и ефективно осъществяване на между предметни връзки.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1.6. Системно взаимодействие с родителите за формиране и развитие на ключови компетентности и на</w:t>
      </w:r>
      <w:r w:rsidR="003E7A2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умения за живот и работа пр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ез </w:t>
      </w:r>
      <w:r w:rsidRPr="00B17F74">
        <w:rPr>
          <w:rFonts w:ascii="Times New Roman" w:eastAsia="Calibri" w:hAnsi="Times New Roman" w:cs="Times New Roman"/>
          <w:sz w:val="28"/>
          <w:szCs w:val="28"/>
        </w:rPr>
        <w:t>XXI</w:t>
      </w:r>
      <w:r w:rsidRPr="00B17F7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в.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2. Развитие на способностите и талантите: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2.1. Мотивиране на учениците за участие в изяви и конкурси на местно, регионално и национално ниво в областта на изкуствата.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2.2. Предоставяне на стимули за участниците в изяви и конкурси в областта на изкуствата.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2.3. Разширяване на обхвата от ученици, участващи в различни дейности, организирани от центъра.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2.4. Привличане на социални партньори и други организации в подкрепа на дейностите за личностно развитие на децата и учениците със СОП и множество увреждания.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3. Мотивиране за учене: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3.1. Осигуряване на съвременна образователна среда предпоставка за усвояване на съвременни ключови компетентности при общообразователната и професионална подготовка.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3.2. Изграждане на STEM среда за прилагане на иновативни методи на преподаване с цел мотивиране на учениците и усвояване на трайни знания и умения.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3.3. Ежегодно обновяване на физическата и технологичната база в центъра.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3.4. Обновяване на физкултурния салон в центъра.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3.5. Поддържане на зелените площи в центъра.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lastRenderedPageBreak/>
        <w:t>4. Креативни и мотивирани специалисти: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4.1. Демократизиране на управлението на училищната общност: чрез включване на максимален брой учители във вземането на управленски решения; чрез участието им в методически съвети и комисии; организиране на по-добра </w:t>
      </w:r>
      <w:proofErr w:type="spellStart"/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вътрешноучилищна</w:t>
      </w:r>
      <w:proofErr w:type="spellEnd"/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информационна система; изграждане на ръководен екип.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4.2. Подкрепа на </w:t>
      </w:r>
      <w:proofErr w:type="spellStart"/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новопостъпилите</w:t>
      </w:r>
      <w:proofErr w:type="spellEnd"/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специалисти в центъра.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4.3. Разширяване на възможностите за квалификация на специалистите.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4.4. Осъществяване на специализирани обучения за ефективно взаимодействие в съответствие с принципите за устойчиво развитие.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5. Ефикасно управление: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5.1. Утвърждаване на интегрирания подход и ефективно взаимодействие с институции и граждани.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5.2. Прилагане на екипен подход на взаимодействие между всички участници в образователния процес. 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5.3. Методическа подкрепа на педагогическите специалисти от ръководството на центъра с цел повишаване креативността и иновациите в ОВП.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5.4. Стимулиране на работата на ръководителите на паралелки с родители/ настойници.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5.5. Мотивиране на екипите и подкрепа на иновативните и творчески решения в образователния процес.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2. Патриотично възпитание, формиране на национално самосъзнание и общочовешки ценности на учениците</w:t>
      </w:r>
    </w:p>
    <w:p w:rsidR="00B17F74" w:rsidRPr="00B17F74" w:rsidRDefault="00B17F74" w:rsidP="00B17F74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Цели и групи мерки и дейности: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1. Възпитание в национални и общочовешки ценности: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1.1. Приучване към толерантност и уважение към правата на децата, учениците, хората с увреждания.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1.2. Познаване на националните, европейските и световни културни ценности и традиции.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2. Възпитание на патриотизъм и национално самосъзнание: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2.1. Провеждане на тематични часове във всички паралелки.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3. </w:t>
      </w:r>
      <w:proofErr w:type="spellStart"/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Ритуализация</w:t>
      </w:r>
      <w:proofErr w:type="spellEnd"/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на живота в ЦСОП: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3.1. Патронен празник на ЦСОП;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3.2. Начало на учебната година;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3.3. Завършване на учебната година.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lastRenderedPageBreak/>
        <w:t>Приоритетна област 3. Развитие и утвърждаване на гражданско, здравно, екологично и интеркултурно образование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Развитието и утвърждаването на гражданското, здравното, екологичното и интеркултурното образование е тясно свързано с формирането на компетентности за личностно развитие на учениците със СОП и множество увреждания. Придобитите знания за здравословен начин на живот и здравословни навици са основа за начина на живот, превенцията на различните заболявания и психичното здраве. Гражданското образование формира знания за демократични ценности, правата и отговорностите на учениците. Екологичното образование дава основите на компетентности за опазване на околната среда, а интеркултурното образование насърчава към разбиране и уважение към различни култури и етноси.</w:t>
      </w:r>
    </w:p>
    <w:p w:rsidR="00B17F74" w:rsidRPr="00B17F74" w:rsidRDefault="00B17F74" w:rsidP="00B17F74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Цели и групи мерки и дейности: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1. Формиране на нагласи за активно гражданско поведете на децата и учениците със СОП и множество увреждания: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1.1. Мотивиране на децата и учениците за извънкласни дейност.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1.2. Подкрепа на педагогическите специалисти за интегриране на обучението по предмети към интересите и предпочитанията на учениците, което е предпоставка за развиване на умения у учениците за дискусия, вземане на решения и споделяне на лични преживявания.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2. Насърчаване на учениците със СОП и множество увреждания към здравословен начин на живот и здравословно хранене: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2.1. Организиране на срещи и беседи със специалисти, които споделят съвети за здравословен начин на живот.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2.2. Формиране на знания за здравословно хранене и умения за живот с фокус към здравното образование и безопасното движение по пътищата. 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3. Формиране на знания, умения и нагласи за емпатия между различните култури и етноси: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3.1. Организиране на мероприятия и дейности за представяне на различни обичаи, традиции и култури.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3.2. Екипна работа в учебните часове, което допринася за разбирателство и уважение, откриване на сходства и справяне със съществуващи различия.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4. Представяне на равни възможности за обучение и/или възпитание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За осигуряване на равни възможности за обучение и възпитание на учениците със СОП и множество. увреждания в ЦСОП ще се изпълняват мерки, насочени към гарантиране на устойчивост на образователния процес,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насърчаване на социалното включване и мотивацията за образование, системна работа с родителите за привличането им като пълноценни участници в образователно</w:t>
      </w:r>
      <w:r w:rsidR="006A5DF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- възпитателния процес.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Цели и групи мерки и дейности:</w:t>
      </w:r>
    </w:p>
    <w:p w:rsidR="00B17F74" w:rsidRPr="00B17F74" w:rsidRDefault="00B17F74" w:rsidP="00B17F7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Преодоляване на социалните и други бариери и достъп до образование: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1.1. Осигуряване на среда за активно приобщаване в системата на предучилищното образование, включително за ранна превенция на обучителни затруднения.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1.2. Поддържане на добра комуникация и партньорски отношения с образователните институции и споделяне на добри практики.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1.3. Повишаване на квалификацията и компетентностите на педагогическите специалисти и терапевти, включително чрез споделяне на опит и взаимно учене за успешно включване и пълноценно участие на децата и учениците със СОП и множество увреждания в дейностите на подкрепа на личностното им развитие.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2. Създаване на положително отношение към ОВП чрез взаимодействие с ученици и родители: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2.1 Съвместна работа между педагогическите специалисти и терапевти и родителите за адаптиране на децата и учениците към образователната среда.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2.2. Организиране на съвместни дейности за празници, благотворителни каузи и други събития.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5. Приобщаване на деца и ученици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В целите на ЗПУО с заложено формиране на толерантност и уважение към правата на децата, учениците и хората с увреждания, както и познаване на националните, европейските и културни ценности и традиции.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Цели и групи мерки и дейности: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1. Разработване на мерки за адаптиране на учениците към образователната среда: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1.1. Изграждане и поддържане на система за охрана и сигурност с видеонаблюдение.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1.2. Актуализация на оценката на риска на физическата среда от Службите по трудова медицина и изпълнение на Наредба 24 от 10.09.2020 г 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1.3. Адаптиране на учебните програми и учебното съдържание, разумни улеснения, технически средства, специализирано оборудване и специализирана подкрепяща среда, методики и специалисти.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1.4. Създаване на възможности за прилагане на ИКТ в образователния процес и условия за гъвкаво прилагане и адаптиране на методите на преподаване.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1.5. Набавяне на специализирани дидактични ресурси.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1.6. Допълнителна подкрепа за личностно развитие на децата и учениците със СОП и множество увреждания чрез екипна работа между педагогическите специалисти и терапевти, грижа за здравето въз основа на информация, предоставена от родител/настойник/лице, полагащо заместваща грижа. 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2. Взаимодействие с родителите/настойниците/лицата, полагащи заместваща грижа и общността: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2.1. Сплотени общности и работа с родителите - Интензивна работа с родители: обучения относно техните права и задължения, свързани с образованието на децата им и за формиране на мотивация за активно приобщаване на децата им.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2.2. Насърчаване участието на родители/настойници в планиране и реализиране на събития и мероприятия в центъра – празници, конкурси, тържества, спортни събития и др.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2.3. Създаване на позитивен организационен климат, ефективна комуникация и ползотворни отношения между всички участници в процеса по приобщаване на децата и учениците със СОП и множество увреждания, включително за управление на конфликти, за преодоляване на стереотипи, предразсъдъци и дискриминационни нагласи.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2.4. Организиране на проучвания чрез анкети за мнението на родителите по значими тема и създаване условия за диалог, доверие и равнопоставеност при вземането на решения за образованието и допълнителната подкрепа за личностно развитие на децата и учениците със СОП и множество увреждания.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6. Противодействие на тормоза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ЦСОП – гр. Пазарджик като институция в системата на предучилищното и училищното образование, съгласно чл. 2, ал. 3 от ЗПУО самостоятелно разработва цялостни политики за подкрепа на личностното развитие на детето и ученика, изграждане на позитивен организационен климат, утвърждаване на позитивна дисциплина и развитие на общността в центъра.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Цели и групи мерки и дейности: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1 Повишаване знанията на всички участници в образователния процес за видовете насилия и тормоз и за начините на тяхното разпознаване: 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1.1. Ежегодно обучение на служителите по теми, свързани с насилието и тормоза.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1.2. Обучение на служителите за интервенции в ситуация на тормоз, а при липса на такива се търси подкрепа от външна институция.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 xml:space="preserve">    2. Основни цели на политиката за превенция на насилието и тормоза са: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2.1. Създаване на позитивен климат и култура, които приемат различието и разнообразието и се базират на принципите на приобщаваното образование.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2.2. Разработване на система за превенция, която да създаде условия за работа с учениците и ги включва в образователния и терапевтични дейности.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2.3. Възпитаване в уважение и толерантност към различията.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2.4. Създаване на система за предоставяне на подкрепа за пострадалите и въвлечени в ситуации на насилие тормоз.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2.5. Въвеждане на образователни стратегии и дейности за превенция, които включват развиване на емпатия, ясно адресират агресивното поведение, изграждат нулева толерантност.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2.6. Механизми за проследяване на ефективността от дейностите по превенция и интервенция.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2.7. Партньорство с родителите.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3 Създаване и утвърждаване на обща ценностна система и ясни правила за превенция на тормоза и насилието.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3.1. Незабавно уведомяване на директора при констатиране на случай на насилие или тормоз.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3.2. Правила за поведение на всяка паралелка.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3.3 Дейности в часовете, целящи да повишат информираността на учениците по темата за насилието и тормоза.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3.4. Актуализиране при необходимост на етичния кодекс.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7. Механизъм за съвместна работа с институциите по обхващане н включване в системата на предучилищното и училищното образование на деца и ученици в задължителна предучилищна и училищна възраст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1 Ефективна дейност с екипите на обхват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1.1. Изпълнение на мерките, регламентирани в Постановление № 100 за създаване и функциониране на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възраст.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2. Взаимодействие с родителите</w:t>
      </w:r>
    </w:p>
    <w:p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2.1. Подобряване на взаимовръзката училище – семейство чрез укрепване на позитивно отношение към центъра, стимулиране на прояви на съпричастност към дейностите в центъра, реализиране на форми на сътрудничество с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родителите – индивидуални родителски срещи, обучения, консултации и други.</w:t>
      </w:r>
    </w:p>
    <w:p w:rsid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2.2. Информираност на родителите и стимулиране на родителската ангажираност и активност за: основни нормативни документи, резултати от обучение и терапия на учениците, решаване на конфликти, подобряване на </w:t>
      </w:r>
      <w:proofErr w:type="spellStart"/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невропсихологическия</w:t>
      </w:r>
      <w:proofErr w:type="spellEnd"/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, интелектуален, физиологичен статус на учениците чрез следване на точни указания от терапевтите и педагогическите специалисти от центъра.</w:t>
      </w:r>
    </w:p>
    <w:p w:rsidR="00536CF3" w:rsidRDefault="00536CF3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536CF3" w:rsidRDefault="00536CF3" w:rsidP="00536CF3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IX</w:t>
      </w:r>
      <w:r w:rsidRPr="00536CF3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="00FE04C5">
        <w:rPr>
          <w:rFonts w:ascii="Times New Roman" w:eastAsia="Calibri" w:hAnsi="Times New Roman" w:cs="Times New Roman"/>
          <w:b/>
          <w:sz w:val="28"/>
          <w:szCs w:val="28"/>
        </w:rPr>
        <w:t xml:space="preserve">ФИНАНСОВО ОСИГУРЯВАНЕ </w:t>
      </w:r>
      <w:r w:rsidR="00FE04C5">
        <w:rPr>
          <w:rFonts w:ascii="Times New Roman" w:eastAsia="Calibri" w:hAnsi="Times New Roman" w:cs="Times New Roman"/>
          <w:b/>
          <w:sz w:val="28"/>
          <w:szCs w:val="28"/>
          <w:lang w:val="bg-BG"/>
        </w:rPr>
        <w:t>З</w:t>
      </w:r>
      <w:r w:rsidRPr="00536CF3">
        <w:rPr>
          <w:rFonts w:ascii="Times New Roman" w:eastAsia="Calibri" w:hAnsi="Times New Roman" w:cs="Times New Roman"/>
          <w:b/>
          <w:sz w:val="28"/>
          <w:szCs w:val="28"/>
        </w:rPr>
        <w:t>А ИЗПЪЛНЕНИЕТО НА СТРАТЕГИЯТА</w:t>
      </w:r>
    </w:p>
    <w:p w:rsidR="009340E4" w:rsidRDefault="009340E4" w:rsidP="00536CF3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413013" w:rsidRPr="00413013" w:rsidRDefault="00413013" w:rsidP="00413013">
      <w:pPr>
        <w:pStyle w:val="a4"/>
        <w:numPr>
          <w:ilvl w:val="0"/>
          <w:numId w:val="19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413013">
        <w:rPr>
          <w:rFonts w:ascii="Times New Roman" w:eastAsia="Calibri" w:hAnsi="Times New Roman" w:cs="Times New Roman"/>
          <w:sz w:val="28"/>
          <w:szCs w:val="28"/>
          <w:lang w:val="bg-BG"/>
        </w:rPr>
        <w:t>Средства от бюджета на ЦСОП.</w:t>
      </w:r>
    </w:p>
    <w:p w:rsidR="00413013" w:rsidRPr="00413013" w:rsidRDefault="00413013" w:rsidP="00413013">
      <w:pPr>
        <w:pStyle w:val="a4"/>
        <w:numPr>
          <w:ilvl w:val="0"/>
          <w:numId w:val="19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413013">
        <w:rPr>
          <w:rFonts w:ascii="Times New Roman" w:eastAsia="Calibri" w:hAnsi="Times New Roman" w:cs="Times New Roman"/>
          <w:sz w:val="28"/>
          <w:szCs w:val="28"/>
          <w:lang w:val="bg-BG"/>
        </w:rPr>
        <w:t>Дарения от спонсори.</w:t>
      </w:r>
    </w:p>
    <w:p w:rsidR="00413013" w:rsidRPr="00413013" w:rsidRDefault="00413013" w:rsidP="00413013">
      <w:pPr>
        <w:pStyle w:val="a4"/>
        <w:numPr>
          <w:ilvl w:val="0"/>
          <w:numId w:val="19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413013">
        <w:rPr>
          <w:rFonts w:ascii="Times New Roman" w:eastAsia="Calibri" w:hAnsi="Times New Roman" w:cs="Times New Roman"/>
          <w:sz w:val="28"/>
          <w:szCs w:val="28"/>
          <w:lang w:val="bg-BG"/>
        </w:rPr>
        <w:t>Собствен труд за осъществяване на вътрешни текущи ремонти естетизиране на класните стаи и кабинетите, двора и опитното поле.</w:t>
      </w:r>
    </w:p>
    <w:p w:rsidR="009340E4" w:rsidRDefault="00413013" w:rsidP="00413013">
      <w:pPr>
        <w:pStyle w:val="a4"/>
        <w:numPr>
          <w:ilvl w:val="0"/>
          <w:numId w:val="19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413013">
        <w:rPr>
          <w:rFonts w:ascii="Times New Roman" w:eastAsia="Calibri" w:hAnsi="Times New Roman" w:cs="Times New Roman"/>
          <w:sz w:val="28"/>
          <w:szCs w:val="28"/>
          <w:lang w:val="bg-BG"/>
        </w:rPr>
        <w:t>Участие в Национални програми и проекти.</w:t>
      </w:r>
    </w:p>
    <w:p w:rsidR="008A749E" w:rsidRDefault="008A749E" w:rsidP="008A749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8A749E" w:rsidRDefault="00BD4F3A" w:rsidP="008A749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X</w:t>
      </w:r>
      <w:r w:rsidR="008A749E" w:rsidRPr="008A749E">
        <w:rPr>
          <w:rFonts w:ascii="Times New Roman" w:eastAsia="Calibri" w:hAnsi="Times New Roman" w:cs="Times New Roman"/>
          <w:b/>
          <w:sz w:val="28"/>
          <w:szCs w:val="28"/>
        </w:rPr>
        <w:t>. ДЕЙНОСТИ ЗА ПОСТИГАНЕ НА ЦЕЛИТЕ</w:t>
      </w:r>
    </w:p>
    <w:p w:rsidR="00F707AF" w:rsidRDefault="00F707AF" w:rsidP="008A749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r w:rsidR="00F707AF" w:rsidRPr="00F707AF">
        <w:rPr>
          <w:rFonts w:ascii="Times New Roman" w:eastAsia="Calibri" w:hAnsi="Times New Roman" w:cs="Times New Roman"/>
          <w:b/>
          <w:sz w:val="28"/>
          <w:szCs w:val="28"/>
          <w:lang w:val="bg-BG"/>
        </w:rPr>
        <w:t>Административно-упра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вленска дейност</w:t>
      </w:r>
    </w:p>
    <w:p w:rsidR="006E61A8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F707AF" w:rsidRPr="006E61A8" w:rsidRDefault="006E61A8" w:rsidP="006E61A8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F707AF"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Партньорство с други центрове за специална образователна подкрепа /ЦСОП/; залагане на дейности, гарантиращи привлекателност и мотивираност за учебен труд на учениците в Центъра.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2. Осигуряване  с правоспособни кадри и необходимите материално- технически средства.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3. Сформиране на педагогически екип от мотивирани и квалифицирани преподаватели, обединени от общата цел за издигане качеството на работа в ЦСОП и популяризиране на дейността му.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4. Установяване взаимоотношения на диалог и партньорство в колектива, насочени към ефективна ОВР и благоприятен психологически климат за ползотворна дейност.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5. Установяване практика на взаимопомощ и партньорство чрез планиране на дейности по МО, комисии и др.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6. Планиране честване на празници в ЦСОП и мотивиране на участието в тях.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7. Работа на педагогическия персонал и ръководството на ЦСОП в посока на:</w:t>
      </w:r>
    </w:p>
    <w:p w:rsidR="00F707AF" w:rsidRPr="006E61A8" w:rsidRDefault="00F707AF" w:rsidP="006E61A8">
      <w:pPr>
        <w:pStyle w:val="a4"/>
        <w:numPr>
          <w:ilvl w:val="0"/>
          <w:numId w:val="2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участие на персонала в програми и проекти за допълнително финансиране на ЦСОП;</w:t>
      </w:r>
    </w:p>
    <w:p w:rsidR="00F707AF" w:rsidRPr="006E61A8" w:rsidRDefault="00F707AF" w:rsidP="006E61A8">
      <w:pPr>
        <w:pStyle w:val="a4"/>
        <w:numPr>
          <w:ilvl w:val="0"/>
          <w:numId w:val="2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осигуряване на дарители за предоставяне на дарения, използвани в работата с учениците;</w:t>
      </w:r>
    </w:p>
    <w:p w:rsidR="00F707AF" w:rsidRPr="006E61A8" w:rsidRDefault="00F707AF" w:rsidP="006E61A8">
      <w:pPr>
        <w:pStyle w:val="a4"/>
        <w:numPr>
          <w:ilvl w:val="0"/>
          <w:numId w:val="2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повишаване на инициативността от страна на родителите и обществеността за участие в инициативите, насочени за приобщаване на учениците;</w:t>
      </w:r>
    </w:p>
    <w:p w:rsidR="00F707AF" w:rsidRPr="006E61A8" w:rsidRDefault="00F707AF" w:rsidP="006E61A8">
      <w:pPr>
        <w:pStyle w:val="a4"/>
        <w:numPr>
          <w:ilvl w:val="0"/>
          <w:numId w:val="2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мотивиране заинтересоваността и навременна обратна връзка отстрана на родителите, учителите и от Екипа за подкрепа на личностното развитие /ЕПЛР/ на масовите училища.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8. Разработване на критерии за оценка труда на преподавателите в рамките на ЦСОП и толериране стремежа към реализация и кариерно развитие в рамките на ЦСОП и работа по превенция на отпадането от образователната система.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9. Отчитане на постигнатите цели по управление на ЦСОП в края на годината.</w:t>
      </w:r>
    </w:p>
    <w:p w:rsidR="00F707AF" w:rsidRPr="00F707AF" w:rsidRDefault="00F707AF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r w:rsidR="00F707AF" w:rsidRPr="00F707AF">
        <w:rPr>
          <w:rFonts w:ascii="Times New Roman" w:eastAsia="Calibri" w:hAnsi="Times New Roman" w:cs="Times New Roman"/>
          <w:b/>
          <w:sz w:val="28"/>
          <w:szCs w:val="28"/>
          <w:lang w:val="bg-BG"/>
        </w:rPr>
        <w:t>Обр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азователно-възпитателна дейност</w:t>
      </w:r>
    </w:p>
    <w:p w:rsidR="00F707AF" w:rsidRPr="00F707AF" w:rsidRDefault="00F707AF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F707AF" w:rsidRPr="006E61A8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1. Прилагане на иновационни технологии от квалифицирани преподават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ели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F707AF" w:rsidRPr="006E61A8" w:rsidRDefault="006E61A8" w:rsidP="006E61A8">
      <w:pPr>
        <w:pStyle w:val="a4"/>
        <w:numPr>
          <w:ilvl w:val="0"/>
          <w:numId w:val="22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в</w:t>
      </w:r>
      <w:r w:rsidR="00F707AF"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ъвеждане на иновации в учебните часове и занимания чрез прилагане на нови и успешни методи, форми и практики.</w:t>
      </w:r>
    </w:p>
    <w:p w:rsidR="00F707AF" w:rsidRPr="006E61A8" w:rsidRDefault="006E61A8" w:rsidP="006E61A8">
      <w:pPr>
        <w:pStyle w:val="a4"/>
        <w:numPr>
          <w:ilvl w:val="0"/>
          <w:numId w:val="22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п</w:t>
      </w:r>
      <w:r w:rsidR="00F707AF"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рилагане на иновативни форми за проверка и оценка на знанията уменията на учениците.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2.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2. Обособяване на ЦСОП като притегателен център на социални и културни изяви, разширяване връзките с околната социална среда и гражданско възпитание на учениците.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2.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3. Проследяване динамиката и отчитане на постигнатите цели образователно-възпитателната работа в края на всеки учебен срок.</w:t>
      </w:r>
    </w:p>
    <w:p w:rsidR="00F707AF" w:rsidRPr="00F707AF" w:rsidRDefault="00F707AF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3. </w:t>
      </w:r>
      <w:r w:rsidR="00F707AF" w:rsidRPr="00F707AF">
        <w:rPr>
          <w:rFonts w:ascii="Times New Roman" w:eastAsia="Calibri" w:hAnsi="Times New Roman" w:cs="Times New Roman"/>
          <w:b/>
          <w:sz w:val="28"/>
          <w:szCs w:val="28"/>
          <w:lang w:val="bg-BG"/>
        </w:rPr>
        <w:t>Квалификацио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нна дейност</w:t>
      </w:r>
    </w:p>
    <w:p w:rsidR="00F707AF" w:rsidRPr="00F707AF" w:rsidRDefault="00F707AF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1. Планиране вътрешно-ква</w:t>
      </w:r>
      <w:r w:rsidR="00A574EA">
        <w:rPr>
          <w:rFonts w:ascii="Times New Roman" w:eastAsia="Calibri" w:hAnsi="Times New Roman" w:cs="Times New Roman"/>
          <w:sz w:val="28"/>
          <w:szCs w:val="28"/>
          <w:lang w:val="bg-BG"/>
        </w:rPr>
        <w:t>лификационна дейност, осигуряваща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необходимата педагогическа и методическа подготовка на педагозите.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3.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2. Самостоятелна квалификация на педагогическите специалисти, повишаване на качеството на обучението и възпитанието на учениците </w:t>
      </w:r>
      <w:proofErr w:type="spellStart"/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cъс</w:t>
      </w:r>
      <w:proofErr w:type="spellEnd"/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СОП.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3. Планира</w:t>
      </w:r>
      <w:r w:rsidR="000E056E">
        <w:rPr>
          <w:rFonts w:ascii="Times New Roman" w:eastAsia="Calibri" w:hAnsi="Times New Roman" w:cs="Times New Roman"/>
          <w:sz w:val="28"/>
          <w:szCs w:val="28"/>
          <w:lang w:val="bg-BG"/>
        </w:rPr>
        <w:t>не на семинари и заседания на методическото обединение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за повишаваща квалификация на учителите за обогатяване на познания им, свързани предизвикателства и трудности при работата с учениците със СОП в ЦСОП.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4. Активно участие във външни форми на квалификация, организирани с МОН, РУО и други обучителни институции.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5. Развитие на менторството и наставничеството в ЦСОП.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6. Отчитане на изпълнението на плана за квалификация на педагогически кадри в ЦСОП - 2 пъти в годината.</w:t>
      </w:r>
    </w:p>
    <w:p w:rsidR="00F707AF" w:rsidRPr="00F707AF" w:rsidRDefault="00F707AF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4. </w:t>
      </w:r>
      <w:r w:rsidR="00F707AF" w:rsidRPr="00F707AF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Социално - битова и финансова дейност:</w:t>
      </w:r>
    </w:p>
    <w:p w:rsidR="00F707AF" w:rsidRPr="00F707AF" w:rsidRDefault="00F707AF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4.1. 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Модернизиране на материално-техническата база с цел изграждане привлекателен облик на ЦСОП, пълноценен ОВП и безопасна среда.</w:t>
      </w:r>
    </w:p>
    <w:p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4.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2. Планиране разходването на средствата за ремонт - по приоритети.</w:t>
      </w:r>
    </w:p>
    <w:p w:rsid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4.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3. Отчитане на изпълнението на бюджета на общо събрание (тримесечно шестмесечно, деветмесечно и годишно).</w:t>
      </w:r>
    </w:p>
    <w:p w:rsidR="000E39B5" w:rsidRDefault="000E39B5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0E39B5" w:rsidRPr="008A749E" w:rsidRDefault="000E39B5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E00E25" w:rsidRDefault="000E39B5" w:rsidP="00536CF3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XI. </w:t>
      </w:r>
      <w:r w:rsidRPr="000E39B5">
        <w:rPr>
          <w:rFonts w:ascii="Times New Roman" w:eastAsia="Calibri" w:hAnsi="Times New Roman" w:cs="Times New Roman"/>
          <w:b/>
          <w:sz w:val="28"/>
          <w:szCs w:val="28"/>
        </w:rPr>
        <w:t>ИНДИКАТОРИ ЗА ИЗМЕРВАНЕ ЕФЕКТИВНОСТТА ОТ РЕАЛИЗИРАНЕ НА ПЛАНИРАНИТЕ ДЕЙНОСТИ</w:t>
      </w:r>
    </w:p>
    <w:p w:rsidR="00E00E25" w:rsidRDefault="00E00E25" w:rsidP="00536CF3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0E25" w:rsidRPr="00E00E25" w:rsidRDefault="00E00E25" w:rsidP="00536CF3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0E25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ученици, подлежащи на задължително обучение, които се обучават в ЦСОП - гр.</w:t>
      </w:r>
      <w:r w:rsidRPr="00286F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Пазарджик.</w:t>
      </w:r>
    </w:p>
    <w:p w:rsidR="00286F64" w:rsidRPr="00286F64" w:rsidRDefault="00286F64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Функционална оценка на индивидуални потребности на деца и ученици със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специални образователни потребности и с хронични заболявания във връзка с прилагането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на Международната класификация за функционирането на човека, уврежданията и здравето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на деца и юноши (ICF-CY)</w:t>
      </w:r>
    </w:p>
    <w:p w:rsidR="00E00E25" w:rsidRPr="00286F64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Процент на отпадналите ученици от ЦСОП- гр.</w:t>
      </w:r>
      <w:r w:rsidRPr="00286F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Пазарджик.</w:t>
      </w:r>
    </w:p>
    <w:p w:rsidR="00E00E25" w:rsidRPr="00286F64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Процент на педагозите, участвалите в квалификационните форми.</w:t>
      </w:r>
    </w:p>
    <w:p w:rsidR="00E00E25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въведени иновативни практики в работата.</w:t>
      </w:r>
    </w:p>
    <w:p w:rsidR="00AF039C" w:rsidRPr="00AF039C" w:rsidRDefault="00AF039C" w:rsidP="00AF039C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F039C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Брой кампании за популяриз</w:t>
      </w:r>
      <w:r w:rsidR="005D47EE">
        <w:rPr>
          <w:rFonts w:ascii="Times New Roman" w:eastAsia="Calibri" w:hAnsi="Times New Roman" w:cs="Times New Roman"/>
          <w:sz w:val="28"/>
          <w:szCs w:val="28"/>
          <w:lang w:val="bg-BG"/>
        </w:rPr>
        <w:t>и</w:t>
      </w:r>
      <w:r w:rsidRPr="00AF039C">
        <w:rPr>
          <w:rFonts w:ascii="Times New Roman" w:eastAsia="Calibri" w:hAnsi="Times New Roman" w:cs="Times New Roman"/>
          <w:sz w:val="28"/>
          <w:szCs w:val="28"/>
          <w:lang w:val="bg-BG"/>
        </w:rPr>
        <w:t>ране дейността на центъра – медии, социални мрежи,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039C">
        <w:rPr>
          <w:rFonts w:ascii="Times New Roman" w:eastAsia="Calibri" w:hAnsi="Times New Roman" w:cs="Times New Roman"/>
          <w:sz w:val="28"/>
          <w:szCs w:val="28"/>
          <w:lang w:val="bg-BG"/>
        </w:rPr>
        <w:t>училищен сайт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00E25" w:rsidRPr="00286F64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разработени вътрешно училищни програми, планове, правила, процедури и пр.</w:t>
      </w:r>
    </w:p>
    <w:p w:rsidR="00E00E25" w:rsidRPr="00286F64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Брой сигнали, подадени към отдел „Закрила на детето" при </w:t>
      </w:r>
      <w:r w:rsidR="00AA2BC2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Дирекция „Социално подпомагане" - </w:t>
      </w: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Пазарджик, МВР или ДАЗД при установяване на дете, нуждаещо се от закрила.</w:t>
      </w:r>
    </w:p>
    <w:p w:rsidR="00E00E25" w:rsidRPr="00286F64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проведени дейности в ЦСОП за запазване и развитие на здравето на учениците.</w:t>
      </w:r>
    </w:p>
    <w:p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национални и европейски проектни предложения, разработени от екипа в ЦСОП. Брой реализирани проекти в ЦСОП - гр.</w:t>
      </w:r>
      <w:r w:rsidR="00E00E25" w:rsidRPr="00286F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Пазарджик (за годината).</w:t>
      </w:r>
    </w:p>
    <w:p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ученици участвали в спортни и арт изяви през свободното си време.</w:t>
      </w:r>
    </w:p>
    <w:p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педагози с високи постижения в работата с учениците, които са материално и/или морално стимулирани (участие в проекти с обмяна на опит и добри практики; участия в обучения, семинари и др.).</w:t>
      </w:r>
    </w:p>
    <w:p w:rsidR="00E00E25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ученици, обхванати в ЦДО - целодневно обучение.</w:t>
      </w:r>
    </w:p>
    <w:p w:rsidR="0032265B" w:rsidRDefault="0032265B" w:rsidP="0032265B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32265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Брой изработени нагледни материали, за работа с конкретни ученици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</w:p>
    <w:p w:rsidR="00CD7B2B" w:rsidRPr="00993C6B" w:rsidRDefault="00E56ED1" w:rsidP="00CD7B2B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7B2B" w:rsidRPr="00CD7B2B">
        <w:rPr>
          <w:rFonts w:ascii="Times New Roman" w:eastAsia="Calibri" w:hAnsi="Times New Roman" w:cs="Times New Roman"/>
          <w:sz w:val="28"/>
          <w:szCs w:val="28"/>
          <w:lang w:val="bg-BG"/>
        </w:rPr>
        <w:t>Брой изградени и функциониращи партньорства</w:t>
      </w:r>
      <w:r w:rsidR="00993C6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3C6B" w:rsidRPr="00CD7B2B" w:rsidRDefault="00F43BCA" w:rsidP="00993C6B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993C6B" w:rsidRPr="00993C6B">
        <w:rPr>
          <w:rFonts w:ascii="Times New Roman" w:eastAsia="Calibri" w:hAnsi="Times New Roman" w:cs="Times New Roman"/>
          <w:sz w:val="28"/>
          <w:szCs w:val="28"/>
          <w:lang w:val="bg-BG"/>
        </w:rPr>
        <w:t>Брой съвместно провеждане на празници</w:t>
      </w:r>
      <w:r w:rsidR="00993C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3C6B">
        <w:rPr>
          <w:rFonts w:ascii="Times New Roman" w:eastAsia="Calibri" w:hAnsi="Times New Roman" w:cs="Times New Roman"/>
          <w:sz w:val="28"/>
          <w:szCs w:val="28"/>
          <w:lang w:val="bg-BG"/>
        </w:rPr>
        <w:t>с партньори.</w:t>
      </w:r>
    </w:p>
    <w:p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дейности в ЦСОП с участие на доброволци.</w:t>
      </w:r>
    </w:p>
    <w:p w:rsidR="00E00E25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дейности в ЦСОП с участие на родителите/ настойниците.</w:t>
      </w:r>
    </w:p>
    <w:p w:rsidR="009411E6" w:rsidRDefault="009411E6" w:rsidP="009411E6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9411E6">
        <w:rPr>
          <w:rFonts w:ascii="Times New Roman" w:eastAsia="Calibri" w:hAnsi="Times New Roman" w:cs="Times New Roman"/>
          <w:sz w:val="28"/>
          <w:szCs w:val="28"/>
          <w:lang w:val="bg-BG"/>
        </w:rPr>
        <w:t>Брой проведени съвместни инициативи между учителите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</w:p>
    <w:p w:rsidR="00DA3AA8" w:rsidRDefault="00DA3AA8" w:rsidP="00DA3AA8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DA3AA8">
        <w:rPr>
          <w:rFonts w:ascii="Times New Roman" w:eastAsia="Calibri" w:hAnsi="Times New Roman" w:cs="Times New Roman"/>
          <w:sz w:val="28"/>
          <w:szCs w:val="28"/>
          <w:lang w:val="bg-BG"/>
        </w:rPr>
        <w:t>Брой проведени тържества в ЦСОП, свързани с училищни и национални празници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</w:p>
    <w:p w:rsidR="00A15712" w:rsidRPr="00A15712" w:rsidRDefault="00A15712" w:rsidP="00A15712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A15712">
        <w:rPr>
          <w:rFonts w:ascii="Times New Roman" w:eastAsia="Calibri" w:hAnsi="Times New Roman" w:cs="Times New Roman"/>
          <w:sz w:val="28"/>
          <w:szCs w:val="28"/>
          <w:lang w:val="bg-BG"/>
        </w:rPr>
        <w:t>Брой и вид програми, помагала, образователни софтуерни продукти и др.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,</w:t>
      </w:r>
      <w:r w:rsidRPr="00A15712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прилагани за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A15712">
        <w:rPr>
          <w:rFonts w:ascii="Times New Roman" w:eastAsia="Calibri" w:hAnsi="Times New Roman" w:cs="Times New Roman"/>
          <w:sz w:val="28"/>
          <w:szCs w:val="28"/>
          <w:lang w:val="bg-BG"/>
        </w:rPr>
        <w:t>обучението на деца с умствена изостаналост и с множество увреждания</w:t>
      </w:r>
    </w:p>
    <w:p w:rsidR="005906CE" w:rsidRPr="00286F64" w:rsidRDefault="005906CE" w:rsidP="005906CE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5906CE">
        <w:rPr>
          <w:rFonts w:ascii="Times New Roman" w:eastAsia="Calibri" w:hAnsi="Times New Roman" w:cs="Times New Roman"/>
          <w:sz w:val="28"/>
          <w:szCs w:val="28"/>
          <w:lang w:val="bg-BG"/>
        </w:rPr>
        <w:t>Проведени инициативи по превенция на тормоза и насилието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</w:p>
    <w:p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неизвинени отсъствия на учениците.</w:t>
      </w:r>
    </w:p>
    <w:p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ученици и учители, включени в национални и европейски програми и проекти.</w:t>
      </w:r>
    </w:p>
    <w:p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проведени консултации на родители/ настойници по въпросите на възпитанието и развитието на децата.</w:t>
      </w:r>
    </w:p>
    <w:p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мултимедийни педагогически разработки, прилагани в учебните часове и занимания.</w:t>
      </w:r>
    </w:p>
    <w:p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разработени правила, процедури и взаимовръзки за управление на ЦСОП и за изпълнение на стратегията.</w:t>
      </w:r>
    </w:p>
    <w:p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регистрирани случаи на противообществени прояви на малолетни и непълнолетни ученици.</w:t>
      </w:r>
    </w:p>
    <w:p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Процент на лицата от персонала, участващи при обсъждане и вземане на важни управленски решения.</w:t>
      </w:r>
    </w:p>
    <w:p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Допълнително фина</w:t>
      </w:r>
      <w:r w:rsidR="00B50BE2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нсиране на ЦСОП -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гр.</w:t>
      </w:r>
      <w:r w:rsidR="00E00E25" w:rsidRPr="00286F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Пазарджик с извънбюджетни средства - от проекти, дарения, собствени приходи и др.</w:t>
      </w:r>
    </w:p>
    <w:p w:rsidR="008F5399" w:rsidRDefault="00E56ED1" w:rsidP="008F5399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проведени общи събрания и заседания на педагогическия съвет за отчитане на изпълнението на целите.</w:t>
      </w:r>
    </w:p>
    <w:p w:rsidR="008F5399" w:rsidRDefault="008F5399" w:rsidP="008F5399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8F5399" w:rsidRPr="008F5399" w:rsidRDefault="008F5399" w:rsidP="008F5399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536CF3" w:rsidRDefault="008F5399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XII.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ЗАКЛЮЧЕНИЕ</w:t>
      </w:r>
    </w:p>
    <w:p w:rsidR="005224BD" w:rsidRDefault="005224BD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5224BD" w:rsidRPr="00902777" w:rsidRDefault="005224BD" w:rsidP="005224BD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Стратегията отразява намеренията на педагогическия колектив на ЦСОП</w:t>
      </w:r>
      <w:r w:rsidR="000B2416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– гр. Пазарджик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за развитие и усъвършенстване през следващите години. При определяне на приоритетите, включени в тази стратегия, сме се ръководили от разбирането, че развитието на образователната система има за основна цел формирането на свободни и творчески личности, чиято социална функция е интегриране в обществото на независими и продуктивни индивиди в своята общност.</w:t>
      </w:r>
    </w:p>
    <w:p w:rsidR="005224BD" w:rsidRPr="00902777" w:rsidRDefault="005224BD" w:rsidP="005224BD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Стратегията</w:t>
      </w:r>
      <w:r w:rsidR="004C6952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обхваща периода от 2023 до 2028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година, като следва да бъде актуализирана при необходимост.</w:t>
      </w:r>
    </w:p>
    <w:p w:rsidR="005224BD" w:rsidRPr="00902777" w:rsidRDefault="005224BD" w:rsidP="005224BD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Основни средства за конкретизация и реализиране на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стратегията са учебни планове, 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годишните планове, организаци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онно-управленската ст</w:t>
      </w:r>
      <w:r w:rsidR="007973A4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руктура на ЦСОП, Вътрешни правила за организация на работата в  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ЦСОП, Правилникът за вътрешния 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трудов </w:t>
      </w:r>
      <w:r w:rsidR="00A52201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ред, плановете на методическо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="00A52201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обединение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в ЦСО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П и персоналните 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планове на педагогическите специалисти.</w:t>
      </w:r>
    </w:p>
    <w:p w:rsidR="005224BD" w:rsidRPr="00902777" w:rsidRDefault="005224BD" w:rsidP="005224BD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Стратегията за развитие</w:t>
      </w:r>
      <w:r w:rsidR="00A52201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на ЦСОП – гр. Пазарджик за периода от 2023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г. до </w:t>
      </w:r>
      <w:r w:rsidR="004C6952">
        <w:rPr>
          <w:rFonts w:ascii="Times New Roman" w:eastAsia="Calibri" w:hAnsi="Times New Roman" w:cs="Times New Roman"/>
          <w:b/>
          <w:sz w:val="28"/>
          <w:szCs w:val="28"/>
          <w:lang w:val="bg-BG"/>
        </w:rPr>
        <w:t>2028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г. е приета на заседание н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а</w:t>
      </w:r>
      <w:r w:rsidR="00A50472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ПС с Протокол № РД-07 – 4/01.12.2023г.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и е утвърдена със Заповед </w:t>
      </w:r>
      <w:r w:rsidR="00A52201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на Дирек</w:t>
      </w:r>
      <w:r w:rsidR="009637FC">
        <w:rPr>
          <w:rFonts w:ascii="Times New Roman" w:eastAsia="Calibri" w:hAnsi="Times New Roman" w:cs="Times New Roman"/>
          <w:b/>
          <w:sz w:val="28"/>
          <w:szCs w:val="28"/>
          <w:lang w:val="bg-BG"/>
        </w:rPr>
        <w:t>тора № РД-05 – 146/01.12.2023г.</w:t>
      </w:r>
    </w:p>
    <w:p w:rsidR="005224BD" w:rsidRPr="00B17F74" w:rsidRDefault="005224BD" w:rsidP="005224BD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Неразделна част от стратегия</w:t>
      </w:r>
      <w:r w:rsidR="001A1B18">
        <w:rPr>
          <w:rFonts w:ascii="Times New Roman" w:eastAsia="Calibri" w:hAnsi="Times New Roman" w:cs="Times New Roman"/>
          <w:b/>
          <w:sz w:val="28"/>
          <w:szCs w:val="28"/>
          <w:lang w:val="bg-BG"/>
        </w:rPr>
        <w:t>та е Планът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за изпълнение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дейностите по стратегията</w:t>
      </w:r>
      <w:r w:rsidR="009637FC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- 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Приложение № 1</w:t>
      </w:r>
      <w:r w:rsidR="00A6397A">
        <w:rPr>
          <w:rFonts w:ascii="Times New Roman" w:eastAsia="Calibri" w:hAnsi="Times New Roman" w:cs="Times New Roman"/>
          <w:b/>
          <w:sz w:val="28"/>
          <w:szCs w:val="28"/>
          <w:lang w:val="bg-BG"/>
        </w:rPr>
        <w:t>.</w:t>
      </w:r>
    </w:p>
    <w:sectPr w:rsidR="005224BD" w:rsidRPr="00B17F74" w:rsidSect="005D4F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356" w:rsidRDefault="00E06356" w:rsidP="005D4F38">
      <w:pPr>
        <w:spacing w:after="0" w:line="240" w:lineRule="auto"/>
      </w:pPr>
      <w:r>
        <w:separator/>
      </w:r>
    </w:p>
  </w:endnote>
  <w:endnote w:type="continuationSeparator" w:id="0">
    <w:p w:rsidR="00E06356" w:rsidRDefault="00E06356" w:rsidP="005D4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F38" w:rsidRDefault="005D4F3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7128364"/>
      <w:docPartObj>
        <w:docPartGallery w:val="Page Numbers (Bottom of Page)"/>
        <w:docPartUnique/>
      </w:docPartObj>
    </w:sdtPr>
    <w:sdtEndPr/>
    <w:sdtContent>
      <w:p w:rsidR="005D4F38" w:rsidRDefault="005D4F3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36D" w:rsidRPr="0001636D">
          <w:rPr>
            <w:noProof/>
            <w:lang w:val="bg-BG"/>
          </w:rPr>
          <w:t>2</w:t>
        </w:r>
        <w:r>
          <w:fldChar w:fldCharType="end"/>
        </w:r>
      </w:p>
    </w:sdtContent>
  </w:sdt>
  <w:p w:rsidR="005D4F38" w:rsidRDefault="005D4F3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F38" w:rsidRDefault="005D4F3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356" w:rsidRDefault="00E06356" w:rsidP="005D4F38">
      <w:pPr>
        <w:spacing w:after="0" w:line="240" w:lineRule="auto"/>
      </w:pPr>
      <w:r>
        <w:separator/>
      </w:r>
    </w:p>
  </w:footnote>
  <w:footnote w:type="continuationSeparator" w:id="0">
    <w:p w:rsidR="00E06356" w:rsidRDefault="00E06356" w:rsidP="005D4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F38" w:rsidRDefault="005D4F3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F38" w:rsidRDefault="005D4F3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F38" w:rsidRDefault="005D4F3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4815"/>
    <w:multiLevelType w:val="hybridMultilevel"/>
    <w:tmpl w:val="8CF4FEF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036C5"/>
    <w:multiLevelType w:val="hybridMultilevel"/>
    <w:tmpl w:val="A6C6ADD2"/>
    <w:lvl w:ilvl="0" w:tplc="A5E866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0C24E4"/>
    <w:multiLevelType w:val="hybridMultilevel"/>
    <w:tmpl w:val="016025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890208"/>
    <w:multiLevelType w:val="hybridMultilevel"/>
    <w:tmpl w:val="FBFA2774"/>
    <w:lvl w:ilvl="0" w:tplc="0402000F">
      <w:start w:val="1"/>
      <w:numFmt w:val="decimal"/>
      <w:lvlText w:val="%1."/>
      <w:lvlJc w:val="left"/>
      <w:pPr>
        <w:ind w:left="795" w:hanging="360"/>
      </w:p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>
    <w:nsid w:val="11941392"/>
    <w:multiLevelType w:val="multilevel"/>
    <w:tmpl w:val="8B9A2E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BB22276"/>
    <w:multiLevelType w:val="hybridMultilevel"/>
    <w:tmpl w:val="8B4C711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424A23"/>
    <w:multiLevelType w:val="hybridMultilevel"/>
    <w:tmpl w:val="44E09A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0E25CB"/>
    <w:multiLevelType w:val="hybridMultilevel"/>
    <w:tmpl w:val="171E47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932EEC"/>
    <w:multiLevelType w:val="hybridMultilevel"/>
    <w:tmpl w:val="2F08D4BC"/>
    <w:lvl w:ilvl="0" w:tplc="44E8C612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9">
    <w:nsid w:val="2E56442A"/>
    <w:multiLevelType w:val="hybridMultilevel"/>
    <w:tmpl w:val="5B2290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5B307E"/>
    <w:multiLevelType w:val="hybridMultilevel"/>
    <w:tmpl w:val="333E52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FC3429"/>
    <w:multiLevelType w:val="hybridMultilevel"/>
    <w:tmpl w:val="754A15D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1E1944"/>
    <w:multiLevelType w:val="hybridMultilevel"/>
    <w:tmpl w:val="EEF6F07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D9156D"/>
    <w:multiLevelType w:val="hybridMultilevel"/>
    <w:tmpl w:val="F222C4F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9D7877"/>
    <w:multiLevelType w:val="hybridMultilevel"/>
    <w:tmpl w:val="F536AAA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721166"/>
    <w:multiLevelType w:val="hybridMultilevel"/>
    <w:tmpl w:val="186AEA7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DD327E"/>
    <w:multiLevelType w:val="hybridMultilevel"/>
    <w:tmpl w:val="786067C0"/>
    <w:lvl w:ilvl="0" w:tplc="0402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>
    <w:nsid w:val="6102566F"/>
    <w:multiLevelType w:val="hybridMultilevel"/>
    <w:tmpl w:val="33B2913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65358E"/>
    <w:multiLevelType w:val="hybridMultilevel"/>
    <w:tmpl w:val="97783F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64730B"/>
    <w:multiLevelType w:val="hybridMultilevel"/>
    <w:tmpl w:val="A0D0DA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DD74AD"/>
    <w:multiLevelType w:val="hybridMultilevel"/>
    <w:tmpl w:val="3040798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0C6BA8"/>
    <w:multiLevelType w:val="hybridMultilevel"/>
    <w:tmpl w:val="F0D609A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C7717E"/>
    <w:multiLevelType w:val="hybridMultilevel"/>
    <w:tmpl w:val="8ABEFD0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207537"/>
    <w:multiLevelType w:val="hybridMultilevel"/>
    <w:tmpl w:val="70C6DC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6C01B6"/>
    <w:multiLevelType w:val="hybridMultilevel"/>
    <w:tmpl w:val="7884E6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7"/>
  </w:num>
  <w:num w:numId="5">
    <w:abstractNumId w:val="15"/>
  </w:num>
  <w:num w:numId="6">
    <w:abstractNumId w:val="7"/>
  </w:num>
  <w:num w:numId="7">
    <w:abstractNumId w:val="16"/>
  </w:num>
  <w:num w:numId="8">
    <w:abstractNumId w:val="2"/>
  </w:num>
  <w:num w:numId="9">
    <w:abstractNumId w:val="20"/>
  </w:num>
  <w:num w:numId="10">
    <w:abstractNumId w:val="10"/>
  </w:num>
  <w:num w:numId="11">
    <w:abstractNumId w:val="9"/>
  </w:num>
  <w:num w:numId="12">
    <w:abstractNumId w:val="21"/>
  </w:num>
  <w:num w:numId="13">
    <w:abstractNumId w:val="1"/>
  </w:num>
  <w:num w:numId="14">
    <w:abstractNumId w:val="13"/>
  </w:num>
  <w:num w:numId="15">
    <w:abstractNumId w:val="3"/>
  </w:num>
  <w:num w:numId="16">
    <w:abstractNumId w:val="22"/>
  </w:num>
  <w:num w:numId="17">
    <w:abstractNumId w:val="23"/>
  </w:num>
  <w:num w:numId="18">
    <w:abstractNumId w:val="4"/>
  </w:num>
  <w:num w:numId="19">
    <w:abstractNumId w:val="24"/>
  </w:num>
  <w:num w:numId="20">
    <w:abstractNumId w:val="19"/>
  </w:num>
  <w:num w:numId="21">
    <w:abstractNumId w:val="14"/>
  </w:num>
  <w:num w:numId="22">
    <w:abstractNumId w:val="18"/>
  </w:num>
  <w:num w:numId="23">
    <w:abstractNumId w:val="6"/>
  </w:num>
  <w:num w:numId="24">
    <w:abstractNumId w:val="1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D72"/>
    <w:rsid w:val="00002C78"/>
    <w:rsid w:val="00005739"/>
    <w:rsid w:val="00007D67"/>
    <w:rsid w:val="0001462A"/>
    <w:rsid w:val="0001636D"/>
    <w:rsid w:val="000249B2"/>
    <w:rsid w:val="00046C71"/>
    <w:rsid w:val="00056F9E"/>
    <w:rsid w:val="0006017B"/>
    <w:rsid w:val="00067230"/>
    <w:rsid w:val="000B188F"/>
    <w:rsid w:val="000B2416"/>
    <w:rsid w:val="000C63BE"/>
    <w:rsid w:val="000C7C80"/>
    <w:rsid w:val="000E056E"/>
    <w:rsid w:val="000E24D9"/>
    <w:rsid w:val="000E39B5"/>
    <w:rsid w:val="000E4B14"/>
    <w:rsid w:val="000E6753"/>
    <w:rsid w:val="000E6B96"/>
    <w:rsid w:val="000F1D75"/>
    <w:rsid w:val="000F2AE1"/>
    <w:rsid w:val="000F5397"/>
    <w:rsid w:val="000F62AC"/>
    <w:rsid w:val="000F6A9E"/>
    <w:rsid w:val="000F70F0"/>
    <w:rsid w:val="00101B03"/>
    <w:rsid w:val="00107377"/>
    <w:rsid w:val="001076B1"/>
    <w:rsid w:val="00117FE2"/>
    <w:rsid w:val="001275F9"/>
    <w:rsid w:val="00133949"/>
    <w:rsid w:val="00134E9F"/>
    <w:rsid w:val="00151888"/>
    <w:rsid w:val="00154EC2"/>
    <w:rsid w:val="0016444C"/>
    <w:rsid w:val="00172972"/>
    <w:rsid w:val="001816E0"/>
    <w:rsid w:val="001870D8"/>
    <w:rsid w:val="00196F7F"/>
    <w:rsid w:val="001A1B18"/>
    <w:rsid w:val="001A5584"/>
    <w:rsid w:val="001A6C21"/>
    <w:rsid w:val="001B4E47"/>
    <w:rsid w:val="001B7644"/>
    <w:rsid w:val="001D039E"/>
    <w:rsid w:val="001D3706"/>
    <w:rsid w:val="001D60C6"/>
    <w:rsid w:val="001E5162"/>
    <w:rsid w:val="001F1E9C"/>
    <w:rsid w:val="001F22FB"/>
    <w:rsid w:val="001F6864"/>
    <w:rsid w:val="00212E05"/>
    <w:rsid w:val="00216094"/>
    <w:rsid w:val="00224B03"/>
    <w:rsid w:val="002603A2"/>
    <w:rsid w:val="00260C40"/>
    <w:rsid w:val="0026539C"/>
    <w:rsid w:val="00281067"/>
    <w:rsid w:val="002866C4"/>
    <w:rsid w:val="00286F64"/>
    <w:rsid w:val="002954DF"/>
    <w:rsid w:val="002A64CB"/>
    <w:rsid w:val="002A7DEE"/>
    <w:rsid w:val="002C0603"/>
    <w:rsid w:val="002C3292"/>
    <w:rsid w:val="002C5E31"/>
    <w:rsid w:val="002D32E6"/>
    <w:rsid w:val="002D4F5D"/>
    <w:rsid w:val="002D574E"/>
    <w:rsid w:val="002E195B"/>
    <w:rsid w:val="002F0431"/>
    <w:rsid w:val="002F5D60"/>
    <w:rsid w:val="002F62F5"/>
    <w:rsid w:val="00303498"/>
    <w:rsid w:val="0032265B"/>
    <w:rsid w:val="0032432B"/>
    <w:rsid w:val="0033000A"/>
    <w:rsid w:val="00333011"/>
    <w:rsid w:val="003332FE"/>
    <w:rsid w:val="00340EAD"/>
    <w:rsid w:val="003410F6"/>
    <w:rsid w:val="00343C0B"/>
    <w:rsid w:val="003475A2"/>
    <w:rsid w:val="00364D9E"/>
    <w:rsid w:val="00365DE4"/>
    <w:rsid w:val="00376C39"/>
    <w:rsid w:val="0038306F"/>
    <w:rsid w:val="00385085"/>
    <w:rsid w:val="00386E0A"/>
    <w:rsid w:val="00387982"/>
    <w:rsid w:val="003948C7"/>
    <w:rsid w:val="00396F64"/>
    <w:rsid w:val="003A40E5"/>
    <w:rsid w:val="003A6DFA"/>
    <w:rsid w:val="003B1174"/>
    <w:rsid w:val="003D3762"/>
    <w:rsid w:val="003E7A2F"/>
    <w:rsid w:val="0040639F"/>
    <w:rsid w:val="004079B6"/>
    <w:rsid w:val="00413013"/>
    <w:rsid w:val="00442D8A"/>
    <w:rsid w:val="0044448E"/>
    <w:rsid w:val="004505D9"/>
    <w:rsid w:val="004544C7"/>
    <w:rsid w:val="0047189C"/>
    <w:rsid w:val="0049249C"/>
    <w:rsid w:val="00494832"/>
    <w:rsid w:val="00497EFC"/>
    <w:rsid w:val="004A01C2"/>
    <w:rsid w:val="004A311F"/>
    <w:rsid w:val="004B33D2"/>
    <w:rsid w:val="004C0105"/>
    <w:rsid w:val="004C2D2B"/>
    <w:rsid w:val="004C3D5B"/>
    <w:rsid w:val="004C54C0"/>
    <w:rsid w:val="004C6952"/>
    <w:rsid w:val="004F5564"/>
    <w:rsid w:val="005137DB"/>
    <w:rsid w:val="00520D10"/>
    <w:rsid w:val="005224BD"/>
    <w:rsid w:val="00524FE5"/>
    <w:rsid w:val="00536CF3"/>
    <w:rsid w:val="005378AC"/>
    <w:rsid w:val="00540348"/>
    <w:rsid w:val="0054083A"/>
    <w:rsid w:val="00543BB5"/>
    <w:rsid w:val="00552DF7"/>
    <w:rsid w:val="00553F1C"/>
    <w:rsid w:val="00555956"/>
    <w:rsid w:val="0056255D"/>
    <w:rsid w:val="00590349"/>
    <w:rsid w:val="005906CE"/>
    <w:rsid w:val="00592E95"/>
    <w:rsid w:val="00595277"/>
    <w:rsid w:val="00595F80"/>
    <w:rsid w:val="00596E13"/>
    <w:rsid w:val="005B6513"/>
    <w:rsid w:val="005B6694"/>
    <w:rsid w:val="005B69E5"/>
    <w:rsid w:val="005C145D"/>
    <w:rsid w:val="005C5B59"/>
    <w:rsid w:val="005D47EE"/>
    <w:rsid w:val="005D4A76"/>
    <w:rsid w:val="005D4F38"/>
    <w:rsid w:val="005E2A44"/>
    <w:rsid w:val="005E6B31"/>
    <w:rsid w:val="005E74DB"/>
    <w:rsid w:val="005F03EA"/>
    <w:rsid w:val="005F415D"/>
    <w:rsid w:val="005F4E9E"/>
    <w:rsid w:val="0061158D"/>
    <w:rsid w:val="00611AC5"/>
    <w:rsid w:val="00611B32"/>
    <w:rsid w:val="00656273"/>
    <w:rsid w:val="00671C23"/>
    <w:rsid w:val="00674A8A"/>
    <w:rsid w:val="00674D72"/>
    <w:rsid w:val="006A5DF6"/>
    <w:rsid w:val="006B1D61"/>
    <w:rsid w:val="006C3A61"/>
    <w:rsid w:val="006D4655"/>
    <w:rsid w:val="006E435C"/>
    <w:rsid w:val="006E61A8"/>
    <w:rsid w:val="006F0124"/>
    <w:rsid w:val="00700E30"/>
    <w:rsid w:val="0070760F"/>
    <w:rsid w:val="00710411"/>
    <w:rsid w:val="00710C47"/>
    <w:rsid w:val="00710C49"/>
    <w:rsid w:val="00716E03"/>
    <w:rsid w:val="00724CF2"/>
    <w:rsid w:val="00725F80"/>
    <w:rsid w:val="007274D0"/>
    <w:rsid w:val="0073012B"/>
    <w:rsid w:val="0073214B"/>
    <w:rsid w:val="00735695"/>
    <w:rsid w:val="00736DC3"/>
    <w:rsid w:val="007378FD"/>
    <w:rsid w:val="00752155"/>
    <w:rsid w:val="0075325E"/>
    <w:rsid w:val="007813BB"/>
    <w:rsid w:val="0078540D"/>
    <w:rsid w:val="007903F7"/>
    <w:rsid w:val="007973A4"/>
    <w:rsid w:val="007B2AC8"/>
    <w:rsid w:val="007B67A7"/>
    <w:rsid w:val="007C268F"/>
    <w:rsid w:val="007C446A"/>
    <w:rsid w:val="007E5F46"/>
    <w:rsid w:val="007E6340"/>
    <w:rsid w:val="007F53E1"/>
    <w:rsid w:val="00807B81"/>
    <w:rsid w:val="00813DFD"/>
    <w:rsid w:val="00824547"/>
    <w:rsid w:val="00833E18"/>
    <w:rsid w:val="00836AAB"/>
    <w:rsid w:val="0085486B"/>
    <w:rsid w:val="008574CB"/>
    <w:rsid w:val="008764EC"/>
    <w:rsid w:val="008814EC"/>
    <w:rsid w:val="00892023"/>
    <w:rsid w:val="00892F77"/>
    <w:rsid w:val="00895C80"/>
    <w:rsid w:val="008A0487"/>
    <w:rsid w:val="008A5027"/>
    <w:rsid w:val="008A749E"/>
    <w:rsid w:val="008B18F2"/>
    <w:rsid w:val="008B6524"/>
    <w:rsid w:val="008B7F96"/>
    <w:rsid w:val="008C5B0C"/>
    <w:rsid w:val="008E081A"/>
    <w:rsid w:val="008E1CC5"/>
    <w:rsid w:val="008E3035"/>
    <w:rsid w:val="008F5399"/>
    <w:rsid w:val="00902777"/>
    <w:rsid w:val="00903489"/>
    <w:rsid w:val="00905958"/>
    <w:rsid w:val="009340E4"/>
    <w:rsid w:val="00940A3B"/>
    <w:rsid w:val="009411E6"/>
    <w:rsid w:val="0095503C"/>
    <w:rsid w:val="00956F6F"/>
    <w:rsid w:val="00957E0B"/>
    <w:rsid w:val="00960786"/>
    <w:rsid w:val="00960974"/>
    <w:rsid w:val="0096192B"/>
    <w:rsid w:val="009637FC"/>
    <w:rsid w:val="00966AD9"/>
    <w:rsid w:val="0098366D"/>
    <w:rsid w:val="0098431F"/>
    <w:rsid w:val="00993C6B"/>
    <w:rsid w:val="009A5F59"/>
    <w:rsid w:val="009B016C"/>
    <w:rsid w:val="009B35D8"/>
    <w:rsid w:val="009B47A0"/>
    <w:rsid w:val="009B6B2C"/>
    <w:rsid w:val="009D5680"/>
    <w:rsid w:val="009E7636"/>
    <w:rsid w:val="009F1EE4"/>
    <w:rsid w:val="009F6FEF"/>
    <w:rsid w:val="00A10188"/>
    <w:rsid w:val="00A15712"/>
    <w:rsid w:val="00A20231"/>
    <w:rsid w:val="00A27EC4"/>
    <w:rsid w:val="00A3246B"/>
    <w:rsid w:val="00A32CB4"/>
    <w:rsid w:val="00A41D72"/>
    <w:rsid w:val="00A50472"/>
    <w:rsid w:val="00A51371"/>
    <w:rsid w:val="00A52201"/>
    <w:rsid w:val="00A55437"/>
    <w:rsid w:val="00A574EA"/>
    <w:rsid w:val="00A6397A"/>
    <w:rsid w:val="00A66145"/>
    <w:rsid w:val="00A861B5"/>
    <w:rsid w:val="00A95926"/>
    <w:rsid w:val="00AA2BC2"/>
    <w:rsid w:val="00AA4FB9"/>
    <w:rsid w:val="00AA5F49"/>
    <w:rsid w:val="00AB3D16"/>
    <w:rsid w:val="00AF039C"/>
    <w:rsid w:val="00AF4522"/>
    <w:rsid w:val="00AF533B"/>
    <w:rsid w:val="00AF5768"/>
    <w:rsid w:val="00B06A50"/>
    <w:rsid w:val="00B06C35"/>
    <w:rsid w:val="00B13E7B"/>
    <w:rsid w:val="00B17F74"/>
    <w:rsid w:val="00B2029A"/>
    <w:rsid w:val="00B24CA1"/>
    <w:rsid w:val="00B26CA5"/>
    <w:rsid w:val="00B27C50"/>
    <w:rsid w:val="00B332B3"/>
    <w:rsid w:val="00B358D6"/>
    <w:rsid w:val="00B37128"/>
    <w:rsid w:val="00B50BE2"/>
    <w:rsid w:val="00B5183A"/>
    <w:rsid w:val="00B670D9"/>
    <w:rsid w:val="00B675C6"/>
    <w:rsid w:val="00B73FDA"/>
    <w:rsid w:val="00B75C63"/>
    <w:rsid w:val="00B93CD8"/>
    <w:rsid w:val="00BA09ED"/>
    <w:rsid w:val="00BA6188"/>
    <w:rsid w:val="00BC69B5"/>
    <w:rsid w:val="00BD4F3A"/>
    <w:rsid w:val="00BD6B81"/>
    <w:rsid w:val="00BE140C"/>
    <w:rsid w:val="00BF6637"/>
    <w:rsid w:val="00C02975"/>
    <w:rsid w:val="00C148BB"/>
    <w:rsid w:val="00C1657B"/>
    <w:rsid w:val="00C23D36"/>
    <w:rsid w:val="00C2442C"/>
    <w:rsid w:val="00C43067"/>
    <w:rsid w:val="00C44306"/>
    <w:rsid w:val="00C67EAB"/>
    <w:rsid w:val="00C7111E"/>
    <w:rsid w:val="00C80F98"/>
    <w:rsid w:val="00C865E6"/>
    <w:rsid w:val="00C9308A"/>
    <w:rsid w:val="00CB6AAF"/>
    <w:rsid w:val="00CD7B2B"/>
    <w:rsid w:val="00D17192"/>
    <w:rsid w:val="00D25C78"/>
    <w:rsid w:val="00D27710"/>
    <w:rsid w:val="00D3066A"/>
    <w:rsid w:val="00D45465"/>
    <w:rsid w:val="00D4764D"/>
    <w:rsid w:val="00D6080E"/>
    <w:rsid w:val="00D7188E"/>
    <w:rsid w:val="00D73164"/>
    <w:rsid w:val="00D74209"/>
    <w:rsid w:val="00D76DB8"/>
    <w:rsid w:val="00D77BEA"/>
    <w:rsid w:val="00D82EB4"/>
    <w:rsid w:val="00D83D39"/>
    <w:rsid w:val="00D8428D"/>
    <w:rsid w:val="00D911AD"/>
    <w:rsid w:val="00D973C1"/>
    <w:rsid w:val="00D9749D"/>
    <w:rsid w:val="00DA0328"/>
    <w:rsid w:val="00DA3AA8"/>
    <w:rsid w:val="00DA4648"/>
    <w:rsid w:val="00DA4C4B"/>
    <w:rsid w:val="00DB71D8"/>
    <w:rsid w:val="00DB7D98"/>
    <w:rsid w:val="00DC0756"/>
    <w:rsid w:val="00DD46CE"/>
    <w:rsid w:val="00DD5CA3"/>
    <w:rsid w:val="00DE7D73"/>
    <w:rsid w:val="00DF15CB"/>
    <w:rsid w:val="00E0086B"/>
    <w:rsid w:val="00E00E25"/>
    <w:rsid w:val="00E06356"/>
    <w:rsid w:val="00E07C27"/>
    <w:rsid w:val="00E07F87"/>
    <w:rsid w:val="00E1197B"/>
    <w:rsid w:val="00E130BC"/>
    <w:rsid w:val="00E1594B"/>
    <w:rsid w:val="00E27A4C"/>
    <w:rsid w:val="00E302FE"/>
    <w:rsid w:val="00E34603"/>
    <w:rsid w:val="00E51E54"/>
    <w:rsid w:val="00E56ED1"/>
    <w:rsid w:val="00E633CC"/>
    <w:rsid w:val="00E8531E"/>
    <w:rsid w:val="00E86574"/>
    <w:rsid w:val="00E96727"/>
    <w:rsid w:val="00E96730"/>
    <w:rsid w:val="00EA4B14"/>
    <w:rsid w:val="00EA4BC6"/>
    <w:rsid w:val="00EB3988"/>
    <w:rsid w:val="00EB5966"/>
    <w:rsid w:val="00EB5BB2"/>
    <w:rsid w:val="00EB63CB"/>
    <w:rsid w:val="00EB7C9C"/>
    <w:rsid w:val="00EC1B43"/>
    <w:rsid w:val="00ED11CE"/>
    <w:rsid w:val="00EF5859"/>
    <w:rsid w:val="00F200B2"/>
    <w:rsid w:val="00F21FAD"/>
    <w:rsid w:val="00F22914"/>
    <w:rsid w:val="00F26DA8"/>
    <w:rsid w:val="00F35151"/>
    <w:rsid w:val="00F36DBC"/>
    <w:rsid w:val="00F4187C"/>
    <w:rsid w:val="00F42F87"/>
    <w:rsid w:val="00F43BCA"/>
    <w:rsid w:val="00F44B45"/>
    <w:rsid w:val="00F635A3"/>
    <w:rsid w:val="00F67FE1"/>
    <w:rsid w:val="00F707AF"/>
    <w:rsid w:val="00F73418"/>
    <w:rsid w:val="00F844C1"/>
    <w:rsid w:val="00F8601C"/>
    <w:rsid w:val="00F97AFD"/>
    <w:rsid w:val="00FA2971"/>
    <w:rsid w:val="00FA561E"/>
    <w:rsid w:val="00FC78D4"/>
    <w:rsid w:val="00FD0B49"/>
    <w:rsid w:val="00FE04C5"/>
    <w:rsid w:val="00FE731D"/>
    <w:rsid w:val="00FF271E"/>
    <w:rsid w:val="00FF2E58"/>
    <w:rsid w:val="00FF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66C4"/>
    <w:pPr>
      <w:ind w:left="720"/>
      <w:contextualSpacing/>
    </w:pPr>
  </w:style>
  <w:style w:type="paragraph" w:styleId="a5">
    <w:name w:val="No Spacing"/>
    <w:uiPriority w:val="1"/>
    <w:qFormat/>
    <w:rsid w:val="002C3292"/>
    <w:pPr>
      <w:spacing w:after="0" w:line="240" w:lineRule="auto"/>
    </w:pPr>
  </w:style>
  <w:style w:type="table" w:customStyle="1" w:styleId="1">
    <w:name w:val="Мрежа в таблица1"/>
    <w:basedOn w:val="a1"/>
    <w:next w:val="a3"/>
    <w:uiPriority w:val="39"/>
    <w:rsid w:val="00E1197B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D4F3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5D4F38"/>
  </w:style>
  <w:style w:type="paragraph" w:styleId="a8">
    <w:name w:val="footer"/>
    <w:basedOn w:val="a"/>
    <w:link w:val="a9"/>
    <w:uiPriority w:val="99"/>
    <w:unhideWhenUsed/>
    <w:rsid w:val="005D4F3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5D4F38"/>
  </w:style>
  <w:style w:type="paragraph" w:styleId="aa">
    <w:name w:val="Balloon Text"/>
    <w:basedOn w:val="a"/>
    <w:link w:val="ab"/>
    <w:uiPriority w:val="99"/>
    <w:semiHidden/>
    <w:unhideWhenUsed/>
    <w:rsid w:val="001D3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1D37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66C4"/>
    <w:pPr>
      <w:ind w:left="720"/>
      <w:contextualSpacing/>
    </w:pPr>
  </w:style>
  <w:style w:type="paragraph" w:styleId="a5">
    <w:name w:val="No Spacing"/>
    <w:uiPriority w:val="1"/>
    <w:qFormat/>
    <w:rsid w:val="002C3292"/>
    <w:pPr>
      <w:spacing w:after="0" w:line="240" w:lineRule="auto"/>
    </w:pPr>
  </w:style>
  <w:style w:type="table" w:customStyle="1" w:styleId="1">
    <w:name w:val="Мрежа в таблица1"/>
    <w:basedOn w:val="a1"/>
    <w:next w:val="a3"/>
    <w:uiPriority w:val="39"/>
    <w:rsid w:val="00E1197B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D4F3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5D4F38"/>
  </w:style>
  <w:style w:type="paragraph" w:styleId="a8">
    <w:name w:val="footer"/>
    <w:basedOn w:val="a"/>
    <w:link w:val="a9"/>
    <w:uiPriority w:val="99"/>
    <w:unhideWhenUsed/>
    <w:rsid w:val="005D4F3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5D4F38"/>
  </w:style>
  <w:style w:type="paragraph" w:styleId="aa">
    <w:name w:val="Balloon Text"/>
    <w:basedOn w:val="a"/>
    <w:link w:val="ab"/>
    <w:uiPriority w:val="99"/>
    <w:semiHidden/>
    <w:unhideWhenUsed/>
    <w:rsid w:val="001D3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1D3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6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ui_ivan_vazov_pz@abv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3535C-9519-4D1E-A83D-5A65BEC37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27</Pages>
  <Words>7189</Words>
  <Characters>40981</Characters>
  <Application>Microsoft Office Word</Application>
  <DocSecurity>0</DocSecurity>
  <Lines>341</Lines>
  <Paragraphs>96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100</cp:revision>
  <cp:lastPrinted>2023-11-28T12:34:00Z</cp:lastPrinted>
  <dcterms:created xsi:type="dcterms:W3CDTF">2023-11-27T06:02:00Z</dcterms:created>
  <dcterms:modified xsi:type="dcterms:W3CDTF">2023-12-01T13:48:00Z</dcterms:modified>
</cp:coreProperties>
</file>